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66EE5B17" w14:textId="77777777" w:rsidTr="00CF4710">
        <w:tc>
          <w:tcPr>
            <w:tcW w:w="14598" w:type="dxa"/>
            <w:gridSpan w:val="4"/>
          </w:tcPr>
          <w:p w14:paraId="4AA7A63A" w14:textId="77777777" w:rsidR="00C90D74" w:rsidRPr="00112736" w:rsidRDefault="00C90D74" w:rsidP="00112736">
            <w:pPr>
              <w:jc w:val="center"/>
              <w:rPr>
                <w:b/>
                <w:sz w:val="28"/>
                <w:szCs w:val="28"/>
              </w:rPr>
            </w:pPr>
            <w:r w:rsidRPr="00112736">
              <w:rPr>
                <w:b/>
                <w:sz w:val="28"/>
                <w:szCs w:val="28"/>
              </w:rPr>
              <w:t>ROSEMONT COLLEGE</w:t>
            </w:r>
          </w:p>
          <w:p w14:paraId="1CA0C9DA" w14:textId="3F574597" w:rsidR="00C90D74" w:rsidRPr="00112736" w:rsidRDefault="007950DF" w:rsidP="00112736">
            <w:pPr>
              <w:jc w:val="center"/>
              <w:rPr>
                <w:sz w:val="24"/>
                <w:szCs w:val="24"/>
              </w:rPr>
            </w:pPr>
            <w:r>
              <w:rPr>
                <w:sz w:val="24"/>
                <w:szCs w:val="24"/>
              </w:rPr>
              <w:t xml:space="preserve">Yearly </w:t>
            </w:r>
            <w:r w:rsidR="00785B91">
              <w:rPr>
                <w:sz w:val="24"/>
                <w:szCs w:val="24"/>
              </w:rPr>
              <w:t>Program</w:t>
            </w:r>
            <w:r w:rsidR="008B2780">
              <w:rPr>
                <w:sz w:val="24"/>
                <w:szCs w:val="24"/>
              </w:rPr>
              <w:t xml:space="preserve"> </w:t>
            </w:r>
            <w:r>
              <w:rPr>
                <w:sz w:val="24"/>
                <w:szCs w:val="24"/>
              </w:rPr>
              <w:t>Assessment Report</w:t>
            </w:r>
            <w:r w:rsidR="00785B91">
              <w:rPr>
                <w:sz w:val="24"/>
                <w:szCs w:val="24"/>
              </w:rPr>
              <w:t xml:space="preserve"> AY 2022-2023</w:t>
            </w:r>
          </w:p>
          <w:p w14:paraId="5F6C6E4F" w14:textId="77777777" w:rsidR="00C90D74" w:rsidRDefault="00C90D74" w:rsidP="00C90D74">
            <w:r>
              <w:tab/>
            </w:r>
            <w:r>
              <w:tab/>
            </w:r>
            <w:r>
              <w:tab/>
            </w:r>
            <w:r>
              <w:tab/>
            </w:r>
          </w:p>
          <w:p w14:paraId="5DD0BCCA" w14:textId="0D56E0FA" w:rsidR="00C90D74" w:rsidRPr="00112736" w:rsidRDefault="00785B91" w:rsidP="00C90D74">
            <w:pPr>
              <w:rPr>
                <w:sz w:val="24"/>
                <w:szCs w:val="24"/>
                <w:u w:val="single"/>
              </w:rPr>
            </w:pPr>
            <w:r>
              <w:rPr>
                <w:b/>
                <w:sz w:val="24"/>
                <w:szCs w:val="24"/>
              </w:rPr>
              <w:t>Program</w:t>
            </w:r>
            <w:r w:rsidR="00112736" w:rsidRPr="007F34EA">
              <w:rPr>
                <w:b/>
                <w:sz w:val="24"/>
                <w:szCs w:val="24"/>
              </w:rPr>
              <w:t>:</w:t>
            </w:r>
            <w:r>
              <w:rPr>
                <w:b/>
                <w:sz w:val="24"/>
                <w:szCs w:val="24"/>
              </w:rPr>
              <w:t xml:space="preserve"> MA in Publishing</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sdtContent>
            </w:sdt>
          </w:p>
          <w:p w14:paraId="2BE78765" w14:textId="77777777" w:rsidR="007F34EA" w:rsidRDefault="007F34EA" w:rsidP="00C90D74">
            <w:pPr>
              <w:rPr>
                <w:b/>
                <w:sz w:val="24"/>
                <w:szCs w:val="24"/>
              </w:rPr>
            </w:pPr>
          </w:p>
          <w:p w14:paraId="6C420AC0" w14:textId="114ACA51" w:rsidR="002B06AD" w:rsidRPr="007F34EA" w:rsidRDefault="00785B91" w:rsidP="00C90D74">
            <w:pPr>
              <w:rPr>
                <w:b/>
                <w:sz w:val="24"/>
                <w:szCs w:val="24"/>
              </w:rPr>
            </w:pPr>
            <w:r>
              <w:rPr>
                <w:b/>
                <w:sz w:val="24"/>
                <w:szCs w:val="24"/>
              </w:rPr>
              <w:t>Program Director</w:t>
            </w:r>
            <w:r w:rsidR="00A41809">
              <w:rPr>
                <w:b/>
                <w:sz w:val="24"/>
                <w:szCs w:val="24"/>
              </w:rPr>
              <w:t>:</w:t>
            </w:r>
          </w:p>
          <w:p w14:paraId="3CA35885" w14:textId="12158AE0" w:rsidR="00A82191" w:rsidRDefault="002B06AD" w:rsidP="00C90D74">
            <w:pPr>
              <w:rPr>
                <w:sz w:val="24"/>
                <w:szCs w:val="24"/>
              </w:rPr>
            </w:pPr>
            <w:r>
              <w:rPr>
                <w:sz w:val="24"/>
                <w:szCs w:val="24"/>
              </w:rPr>
              <w:t xml:space="preserve">Name: </w:t>
            </w:r>
            <w:r w:rsidR="00785B91">
              <w:rPr>
                <w:sz w:val="24"/>
                <w:szCs w:val="24"/>
              </w:rPr>
              <w:t>Carla Spataro</w:t>
            </w:r>
            <w:r>
              <w:rPr>
                <w:sz w:val="24"/>
                <w:szCs w:val="24"/>
              </w:rPr>
              <w:t xml:space="preserve"> </w:t>
            </w:r>
            <w:r w:rsidR="00BF0ABE">
              <w:rPr>
                <w:sz w:val="24"/>
                <w:szCs w:val="24"/>
              </w:rPr>
              <w:t xml:space="preserve">          </w:t>
            </w:r>
            <w:r w:rsidR="00A82191">
              <w:rPr>
                <w:sz w:val="24"/>
                <w:szCs w:val="24"/>
              </w:rPr>
              <w:t>Phone:</w:t>
            </w:r>
            <w:r w:rsidR="00785B91">
              <w:rPr>
                <w:sz w:val="24"/>
                <w:szCs w:val="24"/>
              </w:rPr>
              <w:t xml:space="preserve"> 610.526.0200</w:t>
            </w:r>
            <w:r w:rsidR="00A82191">
              <w:rPr>
                <w:sz w:val="24"/>
                <w:szCs w:val="24"/>
              </w:rPr>
              <w:t xml:space="preserve">  </w:t>
            </w:r>
            <w:sdt>
              <w:sdtPr>
                <w:rPr>
                  <w:sz w:val="24"/>
                  <w:szCs w:val="24"/>
                </w:rPr>
                <w:id w:val="-315107781"/>
                <w:placeholder>
                  <w:docPart w:val="64D061B240CF4D7FADF8F0BBDA1E42AA"/>
                </w:placeholder>
                <w:text/>
              </w:sdtPr>
              <w:sdtEndPr/>
              <w:sdtContent>
                <w:proofErr w:type="spellStart"/>
                <w:r w:rsidR="00F83118">
                  <w:rPr>
                    <w:sz w:val="24"/>
                    <w:szCs w:val="24"/>
                  </w:rPr>
                  <w:t>ext</w:t>
                </w:r>
                <w:proofErr w:type="spellEnd"/>
                <w:r w:rsidR="00785B91">
                  <w:rPr>
                    <w:sz w:val="24"/>
                    <w:szCs w:val="24"/>
                  </w:rPr>
                  <w:t>: 2346</w:t>
                </w:r>
              </w:sdtContent>
            </w:sdt>
            <w:r w:rsidR="00C90D74" w:rsidRPr="00112736">
              <w:rPr>
                <w:sz w:val="24"/>
                <w:szCs w:val="24"/>
              </w:rPr>
              <w:tab/>
            </w:r>
            <w:r w:rsidR="00A82191">
              <w:rPr>
                <w:sz w:val="24"/>
                <w:szCs w:val="24"/>
              </w:rPr>
              <w:t xml:space="preserve"> Email:  </w:t>
            </w:r>
            <w:sdt>
              <w:sdtPr>
                <w:rPr>
                  <w:sz w:val="24"/>
                  <w:szCs w:val="24"/>
                </w:rPr>
                <w:id w:val="3492009"/>
                <w:placeholder>
                  <w:docPart w:val="DFEB026365CB4BD88C5D39B9A3D73565"/>
                </w:placeholder>
                <w:text/>
              </w:sdtPr>
              <w:sdtEndPr/>
              <w:sdtContent>
                <w:r w:rsidR="00785B91">
                  <w:rPr>
                    <w:sz w:val="24"/>
                    <w:szCs w:val="24"/>
                  </w:rPr>
                  <w:t>cspataro@rosemont.edu</w:t>
                </w:r>
              </w:sdtContent>
            </w:sdt>
            <w:r w:rsidR="00EE5D11">
              <w:rPr>
                <w:sz w:val="24"/>
                <w:szCs w:val="24"/>
              </w:rPr>
              <w:t xml:space="preserve"> </w:t>
            </w:r>
          </w:p>
          <w:p w14:paraId="6187A807" w14:textId="77777777" w:rsidR="007F34EA" w:rsidRDefault="007F34EA" w:rsidP="00C90D74">
            <w:pPr>
              <w:rPr>
                <w:sz w:val="24"/>
                <w:szCs w:val="24"/>
              </w:rPr>
            </w:pPr>
          </w:p>
          <w:p w14:paraId="2C45F9D9" w14:textId="5E9EE272" w:rsidR="00C90D74" w:rsidRDefault="00C90D74" w:rsidP="00C90D74">
            <w:r w:rsidRPr="007F34EA">
              <w:rPr>
                <w:b/>
                <w:sz w:val="24"/>
                <w:szCs w:val="24"/>
              </w:rPr>
              <w:t>Date Submitted:</w:t>
            </w:r>
            <w:r w:rsidR="00472147">
              <w:rPr>
                <w:sz w:val="24"/>
                <w:szCs w:val="24"/>
              </w:rPr>
              <w:t xml:space="preserve"> </w:t>
            </w:r>
            <w:r w:rsidR="00785B91">
              <w:rPr>
                <w:sz w:val="24"/>
                <w:szCs w:val="24"/>
              </w:rPr>
              <w:t>June 1, 2023</w:t>
            </w:r>
            <w:r w:rsidR="00472147">
              <w:rPr>
                <w:sz w:val="24"/>
                <w:szCs w:val="24"/>
              </w:rPr>
              <w:t xml:space="preserve"> </w:t>
            </w:r>
            <w:r>
              <w:tab/>
            </w:r>
            <w:r>
              <w:tab/>
            </w:r>
            <w:r>
              <w:tab/>
            </w:r>
          </w:p>
          <w:p w14:paraId="138EC37D" w14:textId="77777777" w:rsidR="00C90D74" w:rsidRDefault="00C90D74" w:rsidP="00C90D74">
            <w:r>
              <w:tab/>
            </w:r>
            <w:r>
              <w:tab/>
            </w:r>
            <w:r>
              <w:tab/>
            </w:r>
            <w:r>
              <w:tab/>
            </w:r>
          </w:p>
        </w:tc>
      </w:tr>
      <w:tr w:rsidR="00C90D74" w14:paraId="14BFB721" w14:textId="77777777" w:rsidTr="00F25BB9">
        <w:trPr>
          <w:trHeight w:val="2897"/>
        </w:trPr>
        <w:tc>
          <w:tcPr>
            <w:tcW w:w="14598" w:type="dxa"/>
            <w:gridSpan w:val="4"/>
          </w:tcPr>
          <w:p w14:paraId="61296289"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0BB6122A"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62E39A6A"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50A7C772" w14:textId="77777777" w:rsidR="008B2780" w:rsidRPr="00B061D4" w:rsidRDefault="00B061D4" w:rsidP="00C90D74">
            <w:pPr>
              <w:rPr>
                <w:b/>
                <w:sz w:val="28"/>
                <w:szCs w:val="28"/>
              </w:rPr>
            </w:pPr>
            <w:r w:rsidRPr="00B061D4">
              <w:rPr>
                <w:b/>
                <w:sz w:val="28"/>
                <w:szCs w:val="28"/>
              </w:rPr>
              <w:t>PART A:</w:t>
            </w:r>
          </w:p>
          <w:p w14:paraId="4F9B52AE" w14:textId="71B844F3" w:rsidR="008B2780" w:rsidRDefault="008B2780" w:rsidP="0056352B">
            <w:r w:rsidRPr="00B061D4">
              <w:rPr>
                <w:u w:val="single"/>
              </w:rPr>
              <w:t>INSTRUCTIONS</w:t>
            </w:r>
            <w:r w:rsidRPr="008B2780">
              <w:rPr>
                <w:b/>
              </w:rPr>
              <w:t>:</w:t>
            </w:r>
            <w:r>
              <w:t xml:space="preserve">  Save this form as a Word file.     Please fill in the fields </w:t>
            </w:r>
            <w:r w:rsidR="001A3D94">
              <w:t>below; they</w:t>
            </w:r>
            <w:r>
              <w:t xml:space="preserve"> will expand as you type.   Then </w:t>
            </w:r>
            <w:r w:rsidR="0056352B">
              <w:t>fill in Part B</w:t>
            </w:r>
            <w:r>
              <w:t>.    Return to the Director of Strategic Planning and Assessment by June 30</w:t>
            </w:r>
            <w:r w:rsidRPr="008B2780">
              <w:rPr>
                <w:vertAlign w:val="superscript"/>
              </w:rPr>
              <w:t>th</w:t>
            </w:r>
            <w:r>
              <w:t xml:space="preserve">.   </w:t>
            </w:r>
          </w:p>
        </w:tc>
      </w:tr>
      <w:tr w:rsidR="007950DF" w14:paraId="5D851AD1" w14:textId="77777777" w:rsidTr="007950DF">
        <w:tc>
          <w:tcPr>
            <w:tcW w:w="2448" w:type="dxa"/>
            <w:vAlign w:val="center"/>
          </w:tcPr>
          <w:p w14:paraId="19E11F45" w14:textId="6E1748CC" w:rsidR="007950DF" w:rsidRPr="00112736" w:rsidRDefault="00F06329" w:rsidP="008B2780">
            <w:pPr>
              <w:jc w:val="center"/>
              <w:rPr>
                <w:b/>
              </w:rPr>
            </w:pPr>
            <w:r>
              <w:rPr>
                <w:b/>
              </w:rPr>
              <w:t>Student Learning Objectives/Outcomes</w:t>
            </w:r>
          </w:p>
        </w:tc>
        <w:tc>
          <w:tcPr>
            <w:tcW w:w="3240" w:type="dxa"/>
            <w:vAlign w:val="center"/>
          </w:tcPr>
          <w:p w14:paraId="6C7948F8" w14:textId="407D0A6F" w:rsidR="007950DF" w:rsidRPr="00112736" w:rsidRDefault="007950DF" w:rsidP="00112736">
            <w:pPr>
              <w:jc w:val="center"/>
              <w:rPr>
                <w:b/>
              </w:rPr>
            </w:pPr>
            <w:r>
              <w:rPr>
                <w:b/>
              </w:rPr>
              <w:t xml:space="preserve">Courses taught during year assessing </w:t>
            </w:r>
            <w:r w:rsidR="00F873A9">
              <w:rPr>
                <w:b/>
              </w:rPr>
              <w:t>outcome</w:t>
            </w:r>
          </w:p>
        </w:tc>
        <w:tc>
          <w:tcPr>
            <w:tcW w:w="4410" w:type="dxa"/>
            <w:vAlign w:val="center"/>
          </w:tcPr>
          <w:p w14:paraId="03F14710" w14:textId="7B0CC952" w:rsidR="007950DF" w:rsidRPr="00112736" w:rsidRDefault="004C2E61" w:rsidP="007950DF">
            <w:pPr>
              <w:jc w:val="center"/>
              <w:rPr>
                <w:b/>
              </w:rPr>
            </w:pPr>
            <w:r>
              <w:rPr>
                <w:b/>
              </w:rPr>
              <w:t>Results of Assessment</w:t>
            </w:r>
          </w:p>
        </w:tc>
        <w:tc>
          <w:tcPr>
            <w:tcW w:w="4500" w:type="dxa"/>
            <w:vAlign w:val="center"/>
          </w:tcPr>
          <w:p w14:paraId="5A3FD2C1"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85B91" w14:paraId="7706CF53" w14:textId="77777777" w:rsidTr="00785B91">
        <w:trPr>
          <w:trHeight w:val="1440"/>
        </w:trPr>
        <w:tc>
          <w:tcPr>
            <w:tcW w:w="2448" w:type="dxa"/>
          </w:tcPr>
          <w:p w14:paraId="1CCEA80F" w14:textId="2C2AFB6C" w:rsidR="00261C44" w:rsidRDefault="00261C44" w:rsidP="00785B91">
            <w:pPr>
              <w:rPr>
                <w:bCs/>
                <w:color w:val="000000"/>
              </w:rPr>
            </w:pPr>
            <w:r>
              <w:rPr>
                <w:b/>
                <w:color w:val="000000"/>
              </w:rPr>
              <w:t>Outcome</w:t>
            </w:r>
            <w:r w:rsidR="0087128F">
              <w:rPr>
                <w:b/>
                <w:color w:val="000000"/>
              </w:rPr>
              <w:t xml:space="preserve"> 1.1</w:t>
            </w:r>
            <w:r>
              <w:rPr>
                <w:b/>
                <w:color w:val="000000"/>
              </w:rPr>
              <w:t xml:space="preserve">: </w:t>
            </w:r>
            <w:r>
              <w:rPr>
                <w:bCs/>
                <w:color w:val="000000"/>
              </w:rPr>
              <w:t>Student will demonstrate an ability to accurately use industry terms in written form and in verbal presentations.</w:t>
            </w:r>
          </w:p>
          <w:p w14:paraId="20669A82" w14:textId="77777777" w:rsidR="00261C44" w:rsidRPr="002C0F29" w:rsidRDefault="00261C44" w:rsidP="00785B91">
            <w:pPr>
              <w:rPr>
                <w:bCs/>
                <w:color w:val="000000"/>
              </w:rPr>
            </w:pPr>
          </w:p>
          <w:p w14:paraId="182958E9" w14:textId="77777777" w:rsidR="00F10A86" w:rsidRDefault="00F10A86" w:rsidP="00785B91">
            <w:pPr>
              <w:rPr>
                <w:b/>
                <w:color w:val="000000"/>
              </w:rPr>
            </w:pPr>
          </w:p>
          <w:p w14:paraId="332BD5D7" w14:textId="77777777" w:rsidR="00F10A86" w:rsidRDefault="00F10A86" w:rsidP="00785B91">
            <w:pPr>
              <w:rPr>
                <w:b/>
                <w:color w:val="000000"/>
              </w:rPr>
            </w:pPr>
          </w:p>
          <w:p w14:paraId="1E4330CA" w14:textId="77777777" w:rsidR="00F10A86" w:rsidRDefault="00F10A86" w:rsidP="00785B91">
            <w:pPr>
              <w:rPr>
                <w:b/>
                <w:color w:val="000000"/>
              </w:rPr>
            </w:pPr>
          </w:p>
          <w:p w14:paraId="5662A28F" w14:textId="0C8310A2" w:rsidR="00785B91" w:rsidRPr="00C45783" w:rsidRDefault="00785B91" w:rsidP="00785B91"/>
        </w:tc>
        <w:tc>
          <w:tcPr>
            <w:tcW w:w="3240" w:type="dxa"/>
          </w:tcPr>
          <w:p w14:paraId="6CD6C7D0" w14:textId="77777777" w:rsidR="00785B91" w:rsidRDefault="00261C44" w:rsidP="00B45CA5">
            <w:pPr>
              <w:pStyle w:val="ListParagraph"/>
              <w:numPr>
                <w:ilvl w:val="0"/>
                <w:numId w:val="22"/>
              </w:numPr>
            </w:pPr>
            <w:r>
              <w:t>GPP 7200 Publishing Overview</w:t>
            </w:r>
          </w:p>
          <w:p w14:paraId="775EA5D4" w14:textId="77777777" w:rsidR="00C37CF2" w:rsidRDefault="00C37CF2" w:rsidP="00C37CF2"/>
          <w:p w14:paraId="1E4413E3" w14:textId="77777777" w:rsidR="00851FFF" w:rsidRDefault="00851FFF" w:rsidP="00C37CF2"/>
          <w:p w14:paraId="21791F6D" w14:textId="77777777" w:rsidR="00851FFF" w:rsidRDefault="00851FFF" w:rsidP="00C37CF2"/>
          <w:p w14:paraId="5205478B" w14:textId="77777777" w:rsidR="00C37CF2" w:rsidRDefault="00C37CF2" w:rsidP="00C37CF2"/>
          <w:p w14:paraId="3CA54B36" w14:textId="77777777" w:rsidR="00B45CA5" w:rsidRDefault="00B45CA5" w:rsidP="00B45CA5">
            <w:pPr>
              <w:pStyle w:val="ListParagraph"/>
              <w:numPr>
                <w:ilvl w:val="0"/>
                <w:numId w:val="22"/>
              </w:numPr>
            </w:pPr>
            <w:r>
              <w:t>GPP 7214 Libraries and K-12 Publishing</w:t>
            </w:r>
          </w:p>
          <w:p w14:paraId="6046B8A3" w14:textId="77777777" w:rsidR="00DC36B2" w:rsidRDefault="00DC36B2" w:rsidP="00DC36B2"/>
          <w:p w14:paraId="158ACD5F" w14:textId="77777777" w:rsidR="00DC36B2" w:rsidRDefault="00DC36B2" w:rsidP="00DC36B2"/>
          <w:p w14:paraId="2103319A" w14:textId="6D6805CC" w:rsidR="004C6CB0" w:rsidRDefault="004C6CB0" w:rsidP="00175289"/>
        </w:tc>
        <w:tc>
          <w:tcPr>
            <w:tcW w:w="4410" w:type="dxa"/>
          </w:tcPr>
          <w:p w14:paraId="3BED3C14" w14:textId="376D2EAB" w:rsidR="00C37CF2" w:rsidRDefault="00B45CA5" w:rsidP="00C37CF2">
            <w:pPr>
              <w:pStyle w:val="ListParagraph"/>
              <w:numPr>
                <w:ilvl w:val="0"/>
                <w:numId w:val="22"/>
              </w:numPr>
            </w:pPr>
            <w:r>
              <w:t xml:space="preserve">GPP 7200 </w:t>
            </w:r>
            <w:r w:rsidR="00F049E8">
              <w:t>40% of students in this course received a grade in the A range</w:t>
            </w:r>
            <w:r w:rsidR="00014B19">
              <w:t>; 30% in the B range; 20% in the C range, and 10% (1 student) failed the course.</w:t>
            </w:r>
          </w:p>
          <w:p w14:paraId="02939FBD" w14:textId="77777777" w:rsidR="00C37CF2" w:rsidRDefault="00C37CF2" w:rsidP="00C37CF2"/>
          <w:p w14:paraId="42835E01" w14:textId="0AA0CCCE" w:rsidR="00B45CA5" w:rsidRDefault="00B45CA5" w:rsidP="00B45CA5">
            <w:pPr>
              <w:pStyle w:val="ListParagraph"/>
              <w:numPr>
                <w:ilvl w:val="0"/>
                <w:numId w:val="22"/>
              </w:numPr>
            </w:pPr>
            <w:r>
              <w:t xml:space="preserve">GPP 7214 </w:t>
            </w:r>
            <w:r w:rsidR="00CA45AD">
              <w:t>90% of students in this course received a grade in the A range</w:t>
            </w:r>
            <w:r w:rsidR="00640540">
              <w:t xml:space="preserve">; 10% in the C range. I student withdrew. </w:t>
            </w:r>
          </w:p>
          <w:p w14:paraId="129298C5" w14:textId="078D88B7" w:rsidR="009E37E3" w:rsidRDefault="009E37E3" w:rsidP="00175289"/>
        </w:tc>
        <w:tc>
          <w:tcPr>
            <w:tcW w:w="4500" w:type="dxa"/>
          </w:tcPr>
          <w:p w14:paraId="044A757F" w14:textId="62BEFF5A" w:rsidR="00785B91" w:rsidRDefault="00A028B5" w:rsidP="00A028B5">
            <w:pPr>
              <w:pStyle w:val="ListParagraph"/>
              <w:numPr>
                <w:ilvl w:val="0"/>
                <w:numId w:val="22"/>
              </w:numPr>
            </w:pPr>
            <w:r>
              <w:t>GPP 7200</w:t>
            </w:r>
            <w:r w:rsidR="00882E0C">
              <w:t xml:space="preserve"> -</w:t>
            </w:r>
            <w:r>
              <w:t xml:space="preserve"> </w:t>
            </w:r>
            <w:r w:rsidR="00B45CA5">
              <w:t xml:space="preserve">More </w:t>
            </w:r>
            <w:r w:rsidR="00BD1A9B">
              <w:t xml:space="preserve">faculty </w:t>
            </w:r>
            <w:r w:rsidR="00B45CA5">
              <w:t>interaction with students</w:t>
            </w:r>
          </w:p>
          <w:p w14:paraId="34CBC282" w14:textId="77777777" w:rsidR="00C37CF2" w:rsidRDefault="00C37CF2" w:rsidP="00C37CF2"/>
          <w:p w14:paraId="149B066C" w14:textId="77777777" w:rsidR="000C1034" w:rsidRDefault="000C1034" w:rsidP="00C37CF2"/>
          <w:p w14:paraId="59CDC27C" w14:textId="77777777" w:rsidR="000C1034" w:rsidRDefault="000C1034" w:rsidP="00C37CF2"/>
          <w:p w14:paraId="71A64647" w14:textId="77777777" w:rsidR="00C37CF2" w:rsidRDefault="00C37CF2" w:rsidP="00C37CF2"/>
          <w:p w14:paraId="1CFB7D68" w14:textId="5F518BA8" w:rsidR="00211E0E" w:rsidRDefault="00882E0C" w:rsidP="00175289">
            <w:pPr>
              <w:pStyle w:val="ListParagraph"/>
              <w:numPr>
                <w:ilvl w:val="0"/>
                <w:numId w:val="22"/>
              </w:numPr>
            </w:pPr>
            <w:r>
              <w:t xml:space="preserve">GPP 7214 </w:t>
            </w:r>
            <w:r w:rsidR="00AA6937">
              <w:t>–</w:t>
            </w:r>
            <w:r>
              <w:t xml:space="preserve"> </w:t>
            </w:r>
            <w:r w:rsidR="00AA6937">
              <w:t>Redesign to encompass more practical and real-world assignments that students</w:t>
            </w:r>
            <w:r w:rsidR="00603C1B">
              <w:t>,</w:t>
            </w:r>
            <w:r w:rsidR="00AA6937">
              <w:t xml:space="preserve"> upon graduat</w:t>
            </w:r>
            <w:r w:rsidR="00945D4E">
              <w:t>ing and getting a job with a publisher (or a school or library)</w:t>
            </w:r>
            <w:r w:rsidR="00603C1B">
              <w:t>,</w:t>
            </w:r>
            <w:r w:rsidR="00945D4E">
              <w:t xml:space="preserve"> are likely to encounter</w:t>
            </w:r>
            <w:r w:rsidR="00603C1B">
              <w:t>.</w:t>
            </w:r>
          </w:p>
        </w:tc>
      </w:tr>
      <w:tr w:rsidR="003C2DF4" w14:paraId="302F176C" w14:textId="77777777" w:rsidTr="00785B91">
        <w:trPr>
          <w:trHeight w:val="1440"/>
        </w:trPr>
        <w:tc>
          <w:tcPr>
            <w:tcW w:w="2448" w:type="dxa"/>
          </w:tcPr>
          <w:p w14:paraId="2A8932C3" w14:textId="18A35C30" w:rsidR="003C2DF4" w:rsidRDefault="00175289" w:rsidP="00785B91">
            <w:pPr>
              <w:rPr>
                <w:b/>
                <w:color w:val="000000"/>
              </w:rPr>
            </w:pPr>
            <w:r w:rsidRPr="00ED5104">
              <w:rPr>
                <w:b/>
                <w:color w:val="000000"/>
              </w:rPr>
              <w:lastRenderedPageBreak/>
              <w:t>Outcome</w:t>
            </w:r>
            <w:r w:rsidR="00FD7FC2">
              <w:rPr>
                <w:b/>
                <w:color w:val="000000"/>
              </w:rPr>
              <w:t xml:space="preserve"> </w:t>
            </w:r>
            <w:r>
              <w:rPr>
                <w:b/>
                <w:color w:val="000000"/>
              </w:rPr>
              <w:t>1.2</w:t>
            </w:r>
            <w:r w:rsidRPr="00ED5104">
              <w:rPr>
                <w:b/>
                <w:color w:val="000000"/>
              </w:rPr>
              <w:t>:</w:t>
            </w:r>
            <w:r w:rsidRPr="002C0F29">
              <w:rPr>
                <w:bCs/>
                <w:color w:val="000000"/>
              </w:rPr>
              <w:t xml:space="preserve"> Students </w:t>
            </w:r>
            <w:r>
              <w:rPr>
                <w:bCs/>
                <w:color w:val="000000"/>
              </w:rPr>
              <w:t xml:space="preserve">demonstrate an ability to </w:t>
            </w:r>
            <w:r w:rsidRPr="002C0F29">
              <w:rPr>
                <w:bCs/>
                <w:color w:val="000000"/>
              </w:rPr>
              <w:t>make informed decisions benefiting the industry as a whole</w:t>
            </w:r>
            <w:r>
              <w:rPr>
                <w:bCs/>
                <w:color w:val="000000"/>
              </w:rPr>
              <w:t>.</w:t>
            </w:r>
          </w:p>
        </w:tc>
        <w:tc>
          <w:tcPr>
            <w:tcW w:w="3240" w:type="dxa"/>
          </w:tcPr>
          <w:p w14:paraId="7C300144" w14:textId="77777777" w:rsidR="00175289" w:rsidRDefault="00175289" w:rsidP="00175289">
            <w:pPr>
              <w:pStyle w:val="ListParagraph"/>
              <w:numPr>
                <w:ilvl w:val="0"/>
                <w:numId w:val="22"/>
              </w:numPr>
            </w:pPr>
            <w:r>
              <w:t>GPP 7345 Design I: Digital Foundations</w:t>
            </w:r>
          </w:p>
          <w:p w14:paraId="58AD8AE8" w14:textId="77777777" w:rsidR="00175289" w:rsidRDefault="00175289" w:rsidP="00175289"/>
          <w:p w14:paraId="44F79446" w14:textId="77777777" w:rsidR="00175289" w:rsidRDefault="00175289" w:rsidP="00175289"/>
          <w:p w14:paraId="690022E9" w14:textId="77777777" w:rsidR="00175289" w:rsidRDefault="00175289" w:rsidP="00175289"/>
          <w:p w14:paraId="45482A8C" w14:textId="77777777" w:rsidR="00175289" w:rsidRDefault="00175289" w:rsidP="00175289">
            <w:pPr>
              <w:pStyle w:val="ListParagraph"/>
              <w:numPr>
                <w:ilvl w:val="0"/>
                <w:numId w:val="22"/>
              </w:numPr>
            </w:pPr>
            <w:r>
              <w:t>GPP 7200 Publishing Overview</w:t>
            </w:r>
          </w:p>
          <w:p w14:paraId="6C6D23CD" w14:textId="77777777" w:rsidR="003C2DF4" w:rsidRDefault="003C2DF4" w:rsidP="00175289"/>
        </w:tc>
        <w:tc>
          <w:tcPr>
            <w:tcW w:w="4410" w:type="dxa"/>
          </w:tcPr>
          <w:p w14:paraId="54CDE9E3" w14:textId="62FE6442" w:rsidR="00175289" w:rsidRDefault="00175289" w:rsidP="00175289">
            <w:pPr>
              <w:pStyle w:val="ListParagraph"/>
              <w:numPr>
                <w:ilvl w:val="0"/>
                <w:numId w:val="22"/>
              </w:numPr>
            </w:pPr>
            <w:r>
              <w:t xml:space="preserve">GPP 7345 </w:t>
            </w:r>
            <w:r w:rsidR="00640540">
              <w:t>100% of students in this course received a grade in the A range</w:t>
            </w:r>
            <w:r>
              <w:t xml:space="preserve">. </w:t>
            </w:r>
          </w:p>
          <w:p w14:paraId="7A929B94" w14:textId="77777777" w:rsidR="00175289" w:rsidRDefault="00175289" w:rsidP="00175289"/>
          <w:p w14:paraId="19899D41" w14:textId="77777777" w:rsidR="00CD5749" w:rsidRDefault="00CD5749" w:rsidP="00175289"/>
          <w:p w14:paraId="32035BD2" w14:textId="05206908" w:rsidR="003C2DF4" w:rsidRDefault="00AB20BB" w:rsidP="00AB20BB">
            <w:pPr>
              <w:pStyle w:val="ListParagraph"/>
              <w:numPr>
                <w:ilvl w:val="0"/>
                <w:numId w:val="22"/>
              </w:numPr>
            </w:pPr>
            <w:r>
              <w:t>GPP 7200 40% of students in this course received a grade in the A range; 30% in the B range; 20% in the C range, and 10% (1 student) failed the course.</w:t>
            </w:r>
          </w:p>
        </w:tc>
        <w:tc>
          <w:tcPr>
            <w:tcW w:w="4500" w:type="dxa"/>
          </w:tcPr>
          <w:p w14:paraId="45E653F1" w14:textId="541BF669" w:rsidR="003C2DF4" w:rsidRDefault="00175289" w:rsidP="00175289">
            <w:pPr>
              <w:pStyle w:val="ListParagraph"/>
              <w:numPr>
                <w:ilvl w:val="0"/>
                <w:numId w:val="22"/>
              </w:numPr>
            </w:pPr>
            <w:r>
              <w:t>GPP 7345 – work to overcome the teaching limitations of online only delivery.</w:t>
            </w:r>
          </w:p>
        </w:tc>
      </w:tr>
      <w:tr w:rsidR="00785B91" w14:paraId="25E97C36" w14:textId="77777777" w:rsidTr="00785B91">
        <w:trPr>
          <w:trHeight w:val="1440"/>
        </w:trPr>
        <w:tc>
          <w:tcPr>
            <w:tcW w:w="2448" w:type="dxa"/>
          </w:tcPr>
          <w:p w14:paraId="3A09F92F" w14:textId="4F68C5F4" w:rsidR="00785B91" w:rsidRPr="00870054" w:rsidRDefault="00785B91" w:rsidP="00785B91">
            <w:pPr>
              <w:rPr>
                <w:bCs/>
                <w:color w:val="000000"/>
              </w:rPr>
            </w:pPr>
            <w:r w:rsidRPr="00CD61D2">
              <w:rPr>
                <w:b/>
                <w:color w:val="000000"/>
              </w:rPr>
              <w:t xml:space="preserve">Outcome </w:t>
            </w:r>
            <w:r w:rsidR="001151DE">
              <w:rPr>
                <w:b/>
                <w:color w:val="000000"/>
              </w:rPr>
              <w:t>2.</w:t>
            </w:r>
            <w:r w:rsidRPr="00CD61D2">
              <w:rPr>
                <w:b/>
                <w:color w:val="000000"/>
              </w:rPr>
              <w:t>1:</w:t>
            </w:r>
            <w:r w:rsidRPr="00870054">
              <w:rPr>
                <w:bCs/>
                <w:color w:val="000000"/>
              </w:rPr>
              <w:t xml:space="preserve"> Students will write and reflect on their own research into Publishing Industry practices</w:t>
            </w:r>
            <w:r w:rsidR="00261C44">
              <w:rPr>
                <w:bCs/>
                <w:color w:val="000000"/>
              </w:rPr>
              <w:t>.</w:t>
            </w:r>
          </w:p>
          <w:p w14:paraId="4D0221D0" w14:textId="77777777" w:rsidR="00785B91" w:rsidRPr="002C0F29" w:rsidRDefault="00785B91" w:rsidP="00785B91">
            <w:pPr>
              <w:rPr>
                <w:bCs/>
                <w:color w:val="000000"/>
              </w:rPr>
            </w:pPr>
            <w:r w:rsidRPr="002C0F29">
              <w:rPr>
                <w:bCs/>
                <w:color w:val="000000"/>
              </w:rPr>
              <w:t xml:space="preserve">   </w:t>
            </w:r>
          </w:p>
          <w:p w14:paraId="5B4CAD78" w14:textId="77777777" w:rsidR="00785B91" w:rsidRDefault="00785B91" w:rsidP="00785B91"/>
        </w:tc>
        <w:tc>
          <w:tcPr>
            <w:tcW w:w="3240" w:type="dxa"/>
          </w:tcPr>
          <w:p w14:paraId="01B49CE1" w14:textId="5F1D3A45" w:rsidR="00E13D98" w:rsidRDefault="00970240" w:rsidP="00706F8D">
            <w:pPr>
              <w:pStyle w:val="ListParagraph"/>
              <w:numPr>
                <w:ilvl w:val="0"/>
                <w:numId w:val="30"/>
              </w:numPr>
            </w:pPr>
            <w:r>
              <w:t xml:space="preserve">GPP </w:t>
            </w:r>
            <w:r w:rsidR="00753108">
              <w:t>7380 Practices of the Publishing Professional</w:t>
            </w:r>
          </w:p>
          <w:p w14:paraId="712D4662" w14:textId="77777777" w:rsidR="00E13D98" w:rsidRDefault="00E13D98" w:rsidP="00E13D98"/>
          <w:p w14:paraId="13AD1ABB" w14:textId="77777777" w:rsidR="00E13D98" w:rsidRDefault="00E13D98" w:rsidP="00E13D98"/>
          <w:p w14:paraId="5DE5D249" w14:textId="77777777" w:rsidR="00A533A4" w:rsidRDefault="00A533A4" w:rsidP="00E13D98"/>
          <w:p w14:paraId="280EFD1D" w14:textId="77777777" w:rsidR="00E13D98" w:rsidRDefault="00E13D98" w:rsidP="00E13D98"/>
          <w:p w14:paraId="4296A31A" w14:textId="177F37E1" w:rsidR="00E13D98" w:rsidRDefault="00827C43" w:rsidP="00827C43">
            <w:pPr>
              <w:pStyle w:val="ListParagraph"/>
              <w:numPr>
                <w:ilvl w:val="0"/>
                <w:numId w:val="23"/>
              </w:numPr>
            </w:pPr>
            <w:r>
              <w:t xml:space="preserve">GPP </w:t>
            </w:r>
            <w:r w:rsidR="002B0ECC">
              <w:t>7260 Small Press Practices</w:t>
            </w:r>
          </w:p>
          <w:p w14:paraId="24DD268E" w14:textId="77777777" w:rsidR="00E13D98" w:rsidRDefault="00E13D98" w:rsidP="00E13D98"/>
          <w:p w14:paraId="27A7BA6C" w14:textId="5B39DF9D" w:rsidR="00E13D98" w:rsidRDefault="00E13D98" w:rsidP="001151DE"/>
        </w:tc>
        <w:tc>
          <w:tcPr>
            <w:tcW w:w="4410" w:type="dxa"/>
          </w:tcPr>
          <w:p w14:paraId="4115763B" w14:textId="1A872071" w:rsidR="00E13D98" w:rsidRDefault="00745E42" w:rsidP="00706F8D">
            <w:pPr>
              <w:pStyle w:val="ListParagraph"/>
              <w:numPr>
                <w:ilvl w:val="0"/>
                <w:numId w:val="23"/>
              </w:numPr>
            </w:pPr>
            <w:r>
              <w:t xml:space="preserve">GPP 7380 </w:t>
            </w:r>
            <w:r w:rsidR="00FE6752">
              <w:t>100% of students who completed this course by the end of the semester received a grade in the A range. One student withdrew and one took an incomplete.</w:t>
            </w:r>
          </w:p>
          <w:p w14:paraId="2364C290" w14:textId="77777777" w:rsidR="00E13D98" w:rsidRDefault="00E13D98" w:rsidP="00785B91"/>
          <w:p w14:paraId="5E85945E" w14:textId="3B786A1D" w:rsidR="00E13D98" w:rsidRDefault="002B0ECC" w:rsidP="00785B91">
            <w:pPr>
              <w:pStyle w:val="ListParagraph"/>
              <w:numPr>
                <w:ilvl w:val="0"/>
                <w:numId w:val="23"/>
              </w:numPr>
            </w:pPr>
            <w:r>
              <w:t xml:space="preserve">GPP 7260 </w:t>
            </w:r>
            <w:r w:rsidR="00A02468">
              <w:t>90% of students in this course received a grade in the A range</w:t>
            </w:r>
            <w:r w:rsidR="00D456C6">
              <w:t>.</w:t>
            </w:r>
            <w:r w:rsidR="00A02468">
              <w:t xml:space="preserve"> </w:t>
            </w:r>
            <w:r w:rsidR="00B73874">
              <w:t>10% (1 student) failed.</w:t>
            </w:r>
          </w:p>
          <w:p w14:paraId="68A7954D" w14:textId="3513D9BF" w:rsidR="00E13D98" w:rsidRDefault="00E13D98" w:rsidP="001151DE">
            <w:pPr>
              <w:pStyle w:val="ListParagraph"/>
            </w:pPr>
          </w:p>
        </w:tc>
        <w:tc>
          <w:tcPr>
            <w:tcW w:w="4500" w:type="dxa"/>
          </w:tcPr>
          <w:p w14:paraId="57CF0EB3" w14:textId="23E52DD6" w:rsidR="00D9176C" w:rsidRDefault="00745E42" w:rsidP="00706F8D">
            <w:pPr>
              <w:pStyle w:val="ListParagraph"/>
              <w:numPr>
                <w:ilvl w:val="0"/>
                <w:numId w:val="23"/>
              </w:numPr>
            </w:pPr>
            <w:r>
              <w:t xml:space="preserve">GPP 7380 </w:t>
            </w:r>
            <w:r w:rsidR="001D115C">
              <w:t>–</w:t>
            </w:r>
            <w:r>
              <w:t xml:space="preserve"> </w:t>
            </w:r>
            <w:r w:rsidR="001D115C">
              <w:t>Improve networking assignments and distribute them differently over the course of the semester</w:t>
            </w:r>
            <w:r w:rsidR="00814A51">
              <w:t>.</w:t>
            </w:r>
          </w:p>
          <w:p w14:paraId="32557F73" w14:textId="77777777" w:rsidR="00603C1B" w:rsidRDefault="00603C1B" w:rsidP="00603C1B"/>
          <w:p w14:paraId="4EB5525C" w14:textId="77777777" w:rsidR="00603C1B" w:rsidRDefault="00603C1B" w:rsidP="00603C1B"/>
          <w:p w14:paraId="0017A389" w14:textId="2C51CBC8" w:rsidR="00603C1B" w:rsidRDefault="009D5BCD" w:rsidP="00280B80">
            <w:pPr>
              <w:pStyle w:val="ListParagraph"/>
              <w:numPr>
                <w:ilvl w:val="0"/>
                <w:numId w:val="23"/>
              </w:numPr>
            </w:pPr>
            <w:r>
              <w:t>GPP 7260 – Provide specific budgetary parameters for projects and limit the project to text based only.</w:t>
            </w:r>
          </w:p>
        </w:tc>
      </w:tr>
      <w:tr w:rsidR="001151DE" w14:paraId="1BE628E0" w14:textId="77777777" w:rsidTr="00785B91">
        <w:trPr>
          <w:trHeight w:val="1440"/>
        </w:trPr>
        <w:tc>
          <w:tcPr>
            <w:tcW w:w="2448" w:type="dxa"/>
          </w:tcPr>
          <w:p w14:paraId="4E1B63A8" w14:textId="1B399D41" w:rsidR="001151DE" w:rsidRPr="00870054" w:rsidRDefault="001151DE" w:rsidP="001151DE">
            <w:pPr>
              <w:rPr>
                <w:bCs/>
                <w:color w:val="000000"/>
              </w:rPr>
            </w:pPr>
            <w:r w:rsidRPr="00B5735E">
              <w:rPr>
                <w:b/>
                <w:color w:val="000000"/>
              </w:rPr>
              <w:t>Outcome 2</w:t>
            </w:r>
            <w:r>
              <w:rPr>
                <w:b/>
                <w:color w:val="000000"/>
              </w:rPr>
              <w:t>.2</w:t>
            </w:r>
            <w:r w:rsidRPr="00B5735E">
              <w:rPr>
                <w:b/>
                <w:color w:val="000000"/>
              </w:rPr>
              <w:t>:</w:t>
            </w:r>
            <w:r w:rsidRPr="00870054">
              <w:rPr>
                <w:bCs/>
                <w:color w:val="000000"/>
              </w:rPr>
              <w:t xml:space="preserve"> Students will synthesize their research into various projects and communications relevant to the Publishing Industry</w:t>
            </w:r>
          </w:p>
          <w:p w14:paraId="1F68C739" w14:textId="77777777" w:rsidR="001151DE" w:rsidRPr="00870054" w:rsidRDefault="001151DE" w:rsidP="00785B91">
            <w:pPr>
              <w:rPr>
                <w:b/>
                <w:color w:val="000000"/>
                <w:u w:val="single"/>
              </w:rPr>
            </w:pPr>
          </w:p>
        </w:tc>
        <w:tc>
          <w:tcPr>
            <w:tcW w:w="3240" w:type="dxa"/>
          </w:tcPr>
          <w:p w14:paraId="56447E53" w14:textId="77777777" w:rsidR="001151DE" w:rsidRDefault="001151DE" w:rsidP="001151DE">
            <w:pPr>
              <w:pStyle w:val="ListParagraph"/>
              <w:numPr>
                <w:ilvl w:val="0"/>
                <w:numId w:val="23"/>
              </w:numPr>
            </w:pPr>
            <w:r>
              <w:t>GPP 7165 Editing Book Length Fiction</w:t>
            </w:r>
          </w:p>
          <w:p w14:paraId="1CAF0C66" w14:textId="77777777" w:rsidR="001151DE" w:rsidRDefault="001151DE" w:rsidP="00025EFA">
            <w:pPr>
              <w:pStyle w:val="ListParagraph"/>
            </w:pPr>
          </w:p>
          <w:p w14:paraId="4A281E26" w14:textId="77777777" w:rsidR="007545BB" w:rsidRDefault="007545BB" w:rsidP="00025EFA">
            <w:pPr>
              <w:pStyle w:val="ListParagraph"/>
            </w:pPr>
          </w:p>
          <w:p w14:paraId="69215005" w14:textId="77777777" w:rsidR="007545BB" w:rsidRDefault="007545BB" w:rsidP="00025EFA">
            <w:pPr>
              <w:pStyle w:val="ListParagraph"/>
            </w:pPr>
          </w:p>
          <w:p w14:paraId="497FB4C2" w14:textId="77777777" w:rsidR="007545BB" w:rsidRDefault="007545BB" w:rsidP="00025EFA">
            <w:pPr>
              <w:pStyle w:val="ListParagraph"/>
            </w:pPr>
          </w:p>
          <w:p w14:paraId="7D4750CA" w14:textId="77777777" w:rsidR="007545BB" w:rsidRDefault="007545BB" w:rsidP="00025EFA">
            <w:pPr>
              <w:pStyle w:val="ListParagraph"/>
            </w:pPr>
          </w:p>
          <w:p w14:paraId="6ADF70E3" w14:textId="7017F235" w:rsidR="00025EFA" w:rsidRDefault="007545BB" w:rsidP="00025EFA">
            <w:pPr>
              <w:pStyle w:val="ListParagraph"/>
              <w:numPr>
                <w:ilvl w:val="0"/>
                <w:numId w:val="23"/>
              </w:numPr>
            </w:pPr>
            <w:r>
              <w:t>GPP 7217 Branding and Social Media</w:t>
            </w:r>
          </w:p>
          <w:p w14:paraId="027B5B28" w14:textId="77777777" w:rsidR="001151DE" w:rsidRDefault="001151DE" w:rsidP="001151DE"/>
          <w:p w14:paraId="5164C68D" w14:textId="77777777" w:rsidR="001151DE" w:rsidRDefault="001151DE" w:rsidP="001151DE"/>
          <w:p w14:paraId="11AF9DA4" w14:textId="28E18F1C" w:rsidR="001151DE" w:rsidRDefault="001151DE" w:rsidP="001307E8">
            <w:pPr>
              <w:pStyle w:val="ListParagraph"/>
            </w:pPr>
          </w:p>
        </w:tc>
        <w:tc>
          <w:tcPr>
            <w:tcW w:w="4410" w:type="dxa"/>
          </w:tcPr>
          <w:p w14:paraId="5595399F" w14:textId="5FEA9B08" w:rsidR="001151DE" w:rsidRDefault="001151DE" w:rsidP="001151DE">
            <w:pPr>
              <w:pStyle w:val="ListParagraph"/>
              <w:numPr>
                <w:ilvl w:val="0"/>
                <w:numId w:val="23"/>
              </w:numPr>
            </w:pPr>
            <w:r>
              <w:t xml:space="preserve">GPP 7165 </w:t>
            </w:r>
            <w:r w:rsidR="005E528E">
              <w:t xml:space="preserve">100% of students who completed this course for a grade </w:t>
            </w:r>
            <w:r w:rsidR="00310BD7">
              <w:t>received a grade in the A range. One student audited the class.</w:t>
            </w:r>
          </w:p>
          <w:p w14:paraId="58D05C4E" w14:textId="77777777" w:rsidR="001151DE" w:rsidRDefault="001151DE" w:rsidP="001151DE"/>
          <w:p w14:paraId="19DC452B" w14:textId="77777777" w:rsidR="007545BB" w:rsidRDefault="007545BB" w:rsidP="001151DE"/>
          <w:p w14:paraId="33C1A816" w14:textId="77777777" w:rsidR="007545BB" w:rsidRDefault="007545BB" w:rsidP="001151DE"/>
          <w:p w14:paraId="48DC7EB7" w14:textId="44062404" w:rsidR="007545BB" w:rsidRDefault="007545BB" w:rsidP="007545BB">
            <w:pPr>
              <w:pStyle w:val="ListParagraph"/>
              <w:numPr>
                <w:ilvl w:val="0"/>
                <w:numId w:val="23"/>
              </w:numPr>
            </w:pPr>
            <w:r>
              <w:t xml:space="preserve">GPP 7217 </w:t>
            </w:r>
            <w:r w:rsidR="006A40CF">
              <w:t xml:space="preserve">100% of students who completed this course by the end of the semester received a grade in the A range. </w:t>
            </w:r>
            <w:r w:rsidR="005110F4">
              <w:t>Four students withdrew and one received an incomplete.</w:t>
            </w:r>
          </w:p>
          <w:p w14:paraId="193F5E71" w14:textId="703BFB56" w:rsidR="001151DE" w:rsidRDefault="001151DE" w:rsidP="001307E8">
            <w:pPr>
              <w:pStyle w:val="ListParagraph"/>
            </w:pPr>
          </w:p>
        </w:tc>
        <w:tc>
          <w:tcPr>
            <w:tcW w:w="4500" w:type="dxa"/>
          </w:tcPr>
          <w:p w14:paraId="38E0D789" w14:textId="0924E5DC" w:rsidR="001151DE" w:rsidRDefault="001151DE" w:rsidP="005110F4">
            <w:pPr>
              <w:pStyle w:val="ListParagraph"/>
              <w:numPr>
                <w:ilvl w:val="0"/>
                <w:numId w:val="23"/>
              </w:numPr>
            </w:pPr>
            <w:r>
              <w:t>GPP 7165</w:t>
            </w:r>
            <w:r w:rsidR="005110F4">
              <w:t xml:space="preserve"> – </w:t>
            </w:r>
            <w:r>
              <w:t>More discussion about foundational critique practices and knowing the difference between editing commercial and literary fiction. Students need a better understanding of the differences between the two practices.</w:t>
            </w:r>
          </w:p>
          <w:p w14:paraId="2F16E1EE" w14:textId="45981447" w:rsidR="005110F4" w:rsidRDefault="005110F4" w:rsidP="000E245B">
            <w:pPr>
              <w:pStyle w:val="ListParagraph"/>
              <w:numPr>
                <w:ilvl w:val="0"/>
                <w:numId w:val="23"/>
              </w:numPr>
            </w:pPr>
            <w:r>
              <w:t xml:space="preserve">GPP 7217 </w:t>
            </w:r>
            <w:r w:rsidR="00DA5201">
              <w:t>–</w:t>
            </w:r>
            <w:r>
              <w:t xml:space="preserve"> </w:t>
            </w:r>
            <w:r w:rsidR="00DA5201">
              <w:t>Refine course delivery to include more targeted reading</w:t>
            </w:r>
            <w:r w:rsidR="00717509">
              <w:t xml:space="preserve"> and more smaller projects that build toward the final project.</w:t>
            </w:r>
          </w:p>
        </w:tc>
      </w:tr>
      <w:tr w:rsidR="00785B91" w14:paraId="0194C4CB" w14:textId="77777777" w:rsidTr="00785B91">
        <w:trPr>
          <w:trHeight w:val="1440"/>
        </w:trPr>
        <w:tc>
          <w:tcPr>
            <w:tcW w:w="2448" w:type="dxa"/>
          </w:tcPr>
          <w:p w14:paraId="6A4A10CC" w14:textId="00349716" w:rsidR="00785B91" w:rsidRPr="006D6B84" w:rsidRDefault="00785B91" w:rsidP="00785B91">
            <w:pPr>
              <w:rPr>
                <w:bCs/>
                <w:color w:val="000000"/>
              </w:rPr>
            </w:pPr>
            <w:r w:rsidRPr="002B1CEA">
              <w:rPr>
                <w:b/>
                <w:color w:val="000000"/>
              </w:rPr>
              <w:t xml:space="preserve">Outcome </w:t>
            </w:r>
            <w:r w:rsidR="00A15C1F">
              <w:rPr>
                <w:b/>
                <w:color w:val="000000"/>
              </w:rPr>
              <w:t>3.</w:t>
            </w:r>
            <w:r w:rsidRPr="002B1CEA">
              <w:rPr>
                <w:b/>
                <w:color w:val="000000"/>
              </w:rPr>
              <w:t>1</w:t>
            </w:r>
            <w:r w:rsidRPr="006D6B84">
              <w:rPr>
                <w:bCs/>
                <w:color w:val="000000"/>
              </w:rPr>
              <w:t>: Students will critically reflec</w:t>
            </w:r>
            <w:r>
              <w:rPr>
                <w:bCs/>
                <w:color w:val="000000"/>
              </w:rPr>
              <w:t>t</w:t>
            </w:r>
            <w:r w:rsidRPr="006D6B84">
              <w:rPr>
                <w:bCs/>
                <w:color w:val="000000"/>
              </w:rPr>
              <w:t xml:space="preserve"> on publishing issues and trends that have meaning for them</w:t>
            </w:r>
            <w:r>
              <w:rPr>
                <w:bCs/>
                <w:color w:val="000000"/>
              </w:rPr>
              <w:t xml:space="preserve"> </w:t>
            </w:r>
            <w:r w:rsidRPr="006D6B84">
              <w:rPr>
                <w:bCs/>
                <w:color w:val="000000"/>
              </w:rPr>
              <w:t xml:space="preserve">in </w:t>
            </w:r>
            <w:r w:rsidRPr="006D6B84">
              <w:rPr>
                <w:bCs/>
                <w:color w:val="000000"/>
              </w:rPr>
              <w:lastRenderedPageBreak/>
              <w:t>their thesis or capstone work</w:t>
            </w:r>
            <w:r>
              <w:rPr>
                <w:bCs/>
                <w:color w:val="000000"/>
              </w:rPr>
              <w:t>.</w:t>
            </w:r>
          </w:p>
          <w:p w14:paraId="094EFB5D" w14:textId="77777777" w:rsidR="00785B91" w:rsidRDefault="00785B91" w:rsidP="00A15C1F"/>
        </w:tc>
        <w:tc>
          <w:tcPr>
            <w:tcW w:w="3240" w:type="dxa"/>
          </w:tcPr>
          <w:p w14:paraId="6CFE477A" w14:textId="3B76282D" w:rsidR="00CB0F68" w:rsidRDefault="007869EB" w:rsidP="00A35765">
            <w:pPr>
              <w:pStyle w:val="ListParagraph"/>
              <w:numPr>
                <w:ilvl w:val="0"/>
                <w:numId w:val="25"/>
              </w:numPr>
            </w:pPr>
            <w:r>
              <w:lastRenderedPageBreak/>
              <w:t>GPP 7500 Thesis or Capstone Project</w:t>
            </w:r>
          </w:p>
          <w:p w14:paraId="5D22BCC2" w14:textId="77777777" w:rsidR="00CB0F68" w:rsidRDefault="00CB0F68" w:rsidP="00AA6E8B"/>
          <w:p w14:paraId="6350492D" w14:textId="77777777" w:rsidR="00D25CD5" w:rsidRDefault="00D25CD5" w:rsidP="00AA6E8B"/>
          <w:p w14:paraId="302204C1" w14:textId="77777777" w:rsidR="00C60098" w:rsidRDefault="00C60098" w:rsidP="00AA6E8B"/>
          <w:p w14:paraId="5FC2949B" w14:textId="77777777" w:rsidR="00AA6E8B" w:rsidRDefault="00AA6E8B" w:rsidP="00AA6E8B"/>
          <w:p w14:paraId="084CF399" w14:textId="3A3BB69E" w:rsidR="00B27694" w:rsidRDefault="00D1577D" w:rsidP="00A35765">
            <w:pPr>
              <w:pStyle w:val="ListParagraph"/>
              <w:numPr>
                <w:ilvl w:val="0"/>
                <w:numId w:val="25"/>
              </w:numPr>
            </w:pPr>
            <w:r>
              <w:lastRenderedPageBreak/>
              <w:t>GPP 7165 Editing Book Length Fiction</w:t>
            </w:r>
          </w:p>
          <w:p w14:paraId="6E8286A7" w14:textId="77777777" w:rsidR="002822C3" w:rsidRDefault="002822C3" w:rsidP="00B27694">
            <w:pPr>
              <w:pStyle w:val="ListParagraph"/>
            </w:pPr>
          </w:p>
          <w:p w14:paraId="360DD46F" w14:textId="6CBC20A8" w:rsidR="00B27694" w:rsidRDefault="00B27694" w:rsidP="00A35765"/>
        </w:tc>
        <w:tc>
          <w:tcPr>
            <w:tcW w:w="4410" w:type="dxa"/>
          </w:tcPr>
          <w:p w14:paraId="57B00C09" w14:textId="4F324320" w:rsidR="002822C3" w:rsidRDefault="00C826A6" w:rsidP="00D25CD5">
            <w:pPr>
              <w:pStyle w:val="ListParagraph"/>
              <w:numPr>
                <w:ilvl w:val="0"/>
                <w:numId w:val="25"/>
              </w:numPr>
            </w:pPr>
            <w:r>
              <w:lastRenderedPageBreak/>
              <w:t xml:space="preserve">GPP 7500 </w:t>
            </w:r>
            <w:r w:rsidR="00E6757E">
              <w:t xml:space="preserve">100% of students who completed their thesis or capstone project in AY 2022-2023 </w:t>
            </w:r>
            <w:r w:rsidR="00A85AD9">
              <w:t>received a grade in the A range</w:t>
            </w:r>
            <w:r w:rsidR="004441B0">
              <w:t xml:space="preserve">. </w:t>
            </w:r>
          </w:p>
          <w:p w14:paraId="57E4092D" w14:textId="77777777" w:rsidR="00D25CD5" w:rsidRDefault="00D25CD5" w:rsidP="00D25CD5">
            <w:pPr>
              <w:pStyle w:val="ListParagraph"/>
            </w:pPr>
          </w:p>
          <w:p w14:paraId="0DCF93A3" w14:textId="77777777" w:rsidR="00C60098" w:rsidRDefault="00C60098" w:rsidP="00D25CD5">
            <w:pPr>
              <w:pStyle w:val="ListParagraph"/>
            </w:pPr>
          </w:p>
          <w:p w14:paraId="4B9B8243" w14:textId="371A3718" w:rsidR="009948FC" w:rsidRDefault="00D25CD5" w:rsidP="00A35765">
            <w:pPr>
              <w:pStyle w:val="ListParagraph"/>
              <w:numPr>
                <w:ilvl w:val="0"/>
                <w:numId w:val="25"/>
              </w:numPr>
            </w:pPr>
            <w:r>
              <w:lastRenderedPageBreak/>
              <w:t>GPP 7165 100% of students who completed this course for a grade received a grade in the A range. One student audited the class.</w:t>
            </w:r>
          </w:p>
        </w:tc>
        <w:tc>
          <w:tcPr>
            <w:tcW w:w="4500" w:type="dxa"/>
          </w:tcPr>
          <w:p w14:paraId="105F8B68" w14:textId="77777777" w:rsidR="002822C3" w:rsidRDefault="002822C3" w:rsidP="002822C3">
            <w:pPr>
              <w:pStyle w:val="ListParagraph"/>
            </w:pPr>
          </w:p>
          <w:p w14:paraId="400D26B4" w14:textId="77777777" w:rsidR="002822C3" w:rsidRDefault="002822C3" w:rsidP="002822C3">
            <w:pPr>
              <w:pStyle w:val="ListParagraph"/>
            </w:pPr>
          </w:p>
          <w:p w14:paraId="2F36A5A4" w14:textId="77777777" w:rsidR="00AA6E8B" w:rsidRDefault="00AA6E8B" w:rsidP="00A35765"/>
          <w:p w14:paraId="386BC6B2" w14:textId="77777777" w:rsidR="002822C3" w:rsidRDefault="002822C3" w:rsidP="002822C3">
            <w:pPr>
              <w:pStyle w:val="ListParagraph"/>
            </w:pPr>
          </w:p>
          <w:p w14:paraId="41D960F6" w14:textId="77777777" w:rsidR="00C60098" w:rsidRDefault="00C60098" w:rsidP="002822C3">
            <w:pPr>
              <w:pStyle w:val="ListParagraph"/>
            </w:pPr>
          </w:p>
          <w:p w14:paraId="004E182E" w14:textId="77777777" w:rsidR="00D25CD5" w:rsidRDefault="00D25CD5" w:rsidP="002822C3">
            <w:pPr>
              <w:pStyle w:val="ListParagraph"/>
            </w:pPr>
          </w:p>
          <w:p w14:paraId="27E1194F" w14:textId="1D78D263" w:rsidR="00F31F47" w:rsidRDefault="006C3F0B" w:rsidP="0037552C">
            <w:pPr>
              <w:pStyle w:val="ListParagraph"/>
              <w:numPr>
                <w:ilvl w:val="0"/>
                <w:numId w:val="25"/>
              </w:numPr>
            </w:pPr>
            <w:r>
              <w:lastRenderedPageBreak/>
              <w:t xml:space="preserve">GPP 7165 </w:t>
            </w:r>
            <w:r w:rsidR="00F635F6">
              <w:t>Find additional ways for students to reflect upon diversity in publishing and what it means to readers and in the broader cultural context</w:t>
            </w:r>
            <w:r w:rsidR="0071695D">
              <w:t xml:space="preserve"> of the industry</w:t>
            </w:r>
            <w:r w:rsidR="00F635F6">
              <w:t>.</w:t>
            </w:r>
          </w:p>
        </w:tc>
      </w:tr>
      <w:tr w:rsidR="00A15C1F" w14:paraId="18308CDD" w14:textId="77777777" w:rsidTr="00785B91">
        <w:trPr>
          <w:trHeight w:val="1440"/>
        </w:trPr>
        <w:tc>
          <w:tcPr>
            <w:tcW w:w="2448" w:type="dxa"/>
          </w:tcPr>
          <w:p w14:paraId="33EAC085" w14:textId="77777777" w:rsidR="00A15C1F" w:rsidRPr="006D6B84" w:rsidRDefault="00A15C1F" w:rsidP="00A15C1F">
            <w:pPr>
              <w:rPr>
                <w:bCs/>
                <w:color w:val="000000"/>
              </w:rPr>
            </w:pPr>
            <w:r w:rsidRPr="00C47474">
              <w:rPr>
                <w:b/>
                <w:color w:val="000000"/>
              </w:rPr>
              <w:lastRenderedPageBreak/>
              <w:t xml:space="preserve">Outcome </w:t>
            </w:r>
            <w:r>
              <w:rPr>
                <w:b/>
                <w:color w:val="000000"/>
              </w:rPr>
              <w:t>3.</w:t>
            </w:r>
            <w:r w:rsidRPr="00C47474">
              <w:rPr>
                <w:b/>
                <w:color w:val="000000"/>
              </w:rPr>
              <w:t>2:</w:t>
            </w:r>
            <w:r w:rsidRPr="006D6B84">
              <w:rPr>
                <w:bCs/>
                <w:color w:val="000000"/>
              </w:rPr>
              <w:t xml:space="preserve"> Students will reflect upon firsthand experiences in the Publishing Industry by participating in internships and working with publishing mentors.  </w:t>
            </w:r>
          </w:p>
          <w:p w14:paraId="395823A4" w14:textId="77777777" w:rsidR="00A15C1F" w:rsidRPr="006D6B84" w:rsidRDefault="00A15C1F" w:rsidP="00785B91">
            <w:pPr>
              <w:rPr>
                <w:b/>
                <w:color w:val="000000"/>
                <w:u w:val="single"/>
              </w:rPr>
            </w:pPr>
          </w:p>
        </w:tc>
        <w:tc>
          <w:tcPr>
            <w:tcW w:w="3240" w:type="dxa"/>
          </w:tcPr>
          <w:p w14:paraId="083DBCC1" w14:textId="77777777" w:rsidR="00A35765" w:rsidRDefault="00A35765" w:rsidP="00A35765">
            <w:pPr>
              <w:pStyle w:val="ListParagraph"/>
              <w:numPr>
                <w:ilvl w:val="0"/>
                <w:numId w:val="25"/>
              </w:numPr>
            </w:pPr>
            <w:r>
              <w:t>GPP 7243 Academic Journal Publishing</w:t>
            </w:r>
          </w:p>
          <w:p w14:paraId="437EE4FF" w14:textId="77777777" w:rsidR="00A35765" w:rsidRDefault="00A35765" w:rsidP="00A35765"/>
          <w:p w14:paraId="6AD53D5F" w14:textId="77777777" w:rsidR="00A35765" w:rsidRDefault="00A35765" w:rsidP="00A35765"/>
          <w:p w14:paraId="11A05DED" w14:textId="77777777" w:rsidR="00A35765" w:rsidRDefault="00A35765" w:rsidP="00A35765"/>
          <w:p w14:paraId="055C0DF1" w14:textId="503FFCAD" w:rsidR="00A15C1F" w:rsidRDefault="00A35765" w:rsidP="00A35765">
            <w:pPr>
              <w:pStyle w:val="ListParagraph"/>
              <w:numPr>
                <w:ilvl w:val="0"/>
                <w:numId w:val="25"/>
              </w:numPr>
            </w:pPr>
            <w:r>
              <w:t>GPP 7005 Mechanics of Editing</w:t>
            </w:r>
          </w:p>
        </w:tc>
        <w:tc>
          <w:tcPr>
            <w:tcW w:w="4410" w:type="dxa"/>
          </w:tcPr>
          <w:p w14:paraId="26090E0D" w14:textId="77777777" w:rsidR="002677BA" w:rsidRDefault="00A35765" w:rsidP="00A6542C">
            <w:pPr>
              <w:pStyle w:val="ListParagraph"/>
              <w:numPr>
                <w:ilvl w:val="0"/>
                <w:numId w:val="25"/>
              </w:numPr>
            </w:pPr>
            <w:r>
              <w:t>GPP</w:t>
            </w:r>
            <w:r w:rsidR="00A6542C">
              <w:t xml:space="preserve"> 7243 </w:t>
            </w:r>
            <w:r w:rsidR="00AC3656">
              <w:t xml:space="preserve">80% of students in this course received a grade in the A range; </w:t>
            </w:r>
            <w:r w:rsidR="002677BA">
              <w:t>20% (1 student) received a C, and one student withdrew.</w:t>
            </w:r>
          </w:p>
          <w:p w14:paraId="21247F77" w14:textId="3C72481B" w:rsidR="00A6542C" w:rsidRDefault="00A35765" w:rsidP="002677BA">
            <w:r>
              <w:t xml:space="preserve"> </w:t>
            </w:r>
          </w:p>
          <w:p w14:paraId="378F9557" w14:textId="02E009F1" w:rsidR="00A15C1F" w:rsidRDefault="00A35765" w:rsidP="00A6542C">
            <w:pPr>
              <w:pStyle w:val="ListParagraph"/>
              <w:numPr>
                <w:ilvl w:val="0"/>
                <w:numId w:val="25"/>
              </w:numPr>
            </w:pPr>
            <w:r>
              <w:t xml:space="preserve">GPP 7005 </w:t>
            </w:r>
            <w:r w:rsidR="00255859">
              <w:t xml:space="preserve">28.5% of the students in this course received a grade in the A range; </w:t>
            </w:r>
            <w:r w:rsidR="003C47C1">
              <w:t>43% in the B range; 28.5% in the C range</w:t>
            </w:r>
            <w:r w:rsidR="002D2238">
              <w:t>.</w:t>
            </w:r>
          </w:p>
        </w:tc>
        <w:tc>
          <w:tcPr>
            <w:tcW w:w="4500" w:type="dxa"/>
          </w:tcPr>
          <w:p w14:paraId="0F3B17A4" w14:textId="77777777" w:rsidR="00A35765" w:rsidRDefault="00A35765" w:rsidP="00A35765">
            <w:pPr>
              <w:pStyle w:val="ListParagraph"/>
              <w:numPr>
                <w:ilvl w:val="0"/>
                <w:numId w:val="25"/>
              </w:numPr>
            </w:pPr>
            <w:r>
              <w:t>GPP 7243 Give more concrete examples of SWOT analyses.</w:t>
            </w:r>
          </w:p>
          <w:p w14:paraId="6906A8B8" w14:textId="77777777" w:rsidR="00A35765" w:rsidRDefault="00A35765" w:rsidP="00A35765"/>
          <w:p w14:paraId="3F839940" w14:textId="77777777" w:rsidR="00A35765" w:rsidRDefault="00A35765" w:rsidP="00A35765"/>
          <w:p w14:paraId="369AF023" w14:textId="77777777" w:rsidR="00A35765" w:rsidRDefault="00A35765" w:rsidP="00A35765"/>
          <w:p w14:paraId="1A610CB0" w14:textId="777CEB82" w:rsidR="00A15C1F" w:rsidRDefault="00A35765" w:rsidP="002D2238">
            <w:pPr>
              <w:pStyle w:val="ListParagraph"/>
              <w:numPr>
                <w:ilvl w:val="0"/>
                <w:numId w:val="25"/>
              </w:numPr>
            </w:pPr>
            <w:r>
              <w:t>GPP 7005 Mechanics of Editing – methodologies for delivering this course need to be updated to more conventional industry standards regarding track changes.</w:t>
            </w:r>
            <w:r w:rsidR="002D2238">
              <w:t xml:space="preserve"> Faculty needs to be more engaged with students</w:t>
            </w:r>
            <w:r w:rsidR="007C588E">
              <w:t>.</w:t>
            </w:r>
          </w:p>
        </w:tc>
      </w:tr>
    </w:tbl>
    <w:p w14:paraId="53261C8A" w14:textId="77777777" w:rsidR="00785B91" w:rsidRDefault="00785B91" w:rsidP="006B660E">
      <w:pPr>
        <w:jc w:val="center"/>
        <w:rPr>
          <w:b/>
          <w:sz w:val="28"/>
          <w:szCs w:val="28"/>
        </w:rPr>
      </w:pPr>
    </w:p>
    <w:p w14:paraId="2B596F42" w14:textId="77777777" w:rsidR="00C60098" w:rsidRDefault="00C60098" w:rsidP="006B660E">
      <w:pPr>
        <w:jc w:val="center"/>
        <w:rPr>
          <w:b/>
          <w:sz w:val="28"/>
          <w:szCs w:val="28"/>
        </w:rPr>
      </w:pPr>
    </w:p>
    <w:p w14:paraId="301B9C77" w14:textId="77777777" w:rsidR="00C60098" w:rsidRDefault="00C60098" w:rsidP="006B660E">
      <w:pPr>
        <w:jc w:val="center"/>
        <w:rPr>
          <w:b/>
          <w:sz w:val="28"/>
          <w:szCs w:val="28"/>
        </w:rPr>
      </w:pPr>
    </w:p>
    <w:p w14:paraId="0EA6D79C" w14:textId="77777777" w:rsidR="00C60098" w:rsidRDefault="00C60098" w:rsidP="006B660E">
      <w:pPr>
        <w:jc w:val="center"/>
        <w:rPr>
          <w:b/>
          <w:sz w:val="28"/>
          <w:szCs w:val="28"/>
        </w:rPr>
      </w:pPr>
    </w:p>
    <w:p w14:paraId="6C8E6C0E" w14:textId="77777777" w:rsidR="00C60098" w:rsidRDefault="00C60098" w:rsidP="006B660E">
      <w:pPr>
        <w:jc w:val="center"/>
        <w:rPr>
          <w:b/>
          <w:sz w:val="28"/>
          <w:szCs w:val="28"/>
        </w:rPr>
      </w:pPr>
    </w:p>
    <w:p w14:paraId="216E99ED" w14:textId="77777777" w:rsidR="00C60098" w:rsidRDefault="00C60098" w:rsidP="006B660E">
      <w:pPr>
        <w:jc w:val="center"/>
        <w:rPr>
          <w:b/>
          <w:sz w:val="28"/>
          <w:szCs w:val="28"/>
        </w:rPr>
      </w:pPr>
    </w:p>
    <w:p w14:paraId="35A9A663" w14:textId="77777777" w:rsidR="00C60098" w:rsidRDefault="00C60098" w:rsidP="006B660E">
      <w:pPr>
        <w:jc w:val="center"/>
        <w:rPr>
          <w:b/>
          <w:sz w:val="28"/>
          <w:szCs w:val="28"/>
        </w:rPr>
      </w:pPr>
    </w:p>
    <w:p w14:paraId="4D292BAB" w14:textId="77777777" w:rsidR="00C60098" w:rsidRDefault="00C60098" w:rsidP="006B660E">
      <w:pPr>
        <w:jc w:val="center"/>
        <w:rPr>
          <w:b/>
          <w:sz w:val="28"/>
          <w:szCs w:val="28"/>
        </w:rPr>
      </w:pPr>
    </w:p>
    <w:p w14:paraId="400AA652" w14:textId="77777777" w:rsidR="00C60098" w:rsidRDefault="00C60098" w:rsidP="006B660E">
      <w:pPr>
        <w:jc w:val="center"/>
        <w:rPr>
          <w:b/>
          <w:sz w:val="28"/>
          <w:szCs w:val="28"/>
        </w:rPr>
      </w:pPr>
    </w:p>
    <w:p w14:paraId="2C4C2BB5" w14:textId="77777777" w:rsidR="00C60098" w:rsidRDefault="00C60098" w:rsidP="006B660E">
      <w:pPr>
        <w:jc w:val="center"/>
        <w:rPr>
          <w:b/>
          <w:sz w:val="28"/>
          <w:szCs w:val="28"/>
        </w:rPr>
      </w:pPr>
    </w:p>
    <w:p w14:paraId="73C4D48C" w14:textId="77777777" w:rsidR="006B3866" w:rsidRDefault="006B3866" w:rsidP="006B660E">
      <w:pPr>
        <w:jc w:val="center"/>
        <w:rPr>
          <w:b/>
          <w:sz w:val="28"/>
          <w:szCs w:val="28"/>
        </w:rPr>
      </w:pPr>
    </w:p>
    <w:p w14:paraId="434E5219" w14:textId="7821AC7A" w:rsidR="003D56B2" w:rsidRDefault="00E173EC" w:rsidP="006B660E">
      <w:pPr>
        <w:jc w:val="center"/>
        <w:rPr>
          <w:b/>
          <w:sz w:val="28"/>
          <w:szCs w:val="28"/>
        </w:rPr>
      </w:pPr>
      <w:r w:rsidRPr="006B660E">
        <w:rPr>
          <w:b/>
          <w:sz w:val="28"/>
          <w:szCs w:val="28"/>
        </w:rPr>
        <w:lastRenderedPageBreak/>
        <w:t>Part B</w:t>
      </w:r>
      <w:r w:rsidR="00D7531A" w:rsidRPr="006B660E">
        <w:rPr>
          <w:b/>
          <w:sz w:val="28"/>
          <w:szCs w:val="28"/>
        </w:rPr>
        <w:t>: (Please use the space available to elaborate)</w:t>
      </w:r>
    </w:p>
    <w:p w14:paraId="2EB06552" w14:textId="7353D75B"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00762A82">
        <w:rPr>
          <w:sz w:val="28"/>
          <w:szCs w:val="28"/>
          <w:u w:val="single"/>
        </w:rPr>
        <w:t>Timeline for</w:t>
      </w:r>
      <w:r w:rsidR="00762A82" w:rsidRPr="0056352B">
        <w:rPr>
          <w:sz w:val="28"/>
          <w:szCs w:val="28"/>
          <w:u w:val="single"/>
        </w:rPr>
        <w:t xml:space="preserve"> planned improvement</w:t>
      </w:r>
      <w:r>
        <w:rPr>
          <w:sz w:val="28"/>
          <w:szCs w:val="28"/>
        </w:rPr>
        <w:t xml:space="preserve">          </w:t>
      </w:r>
      <w:r w:rsidR="007C06E6" w:rsidRPr="0056352B">
        <w:rPr>
          <w:sz w:val="28"/>
          <w:szCs w:val="28"/>
          <w:u w:val="single"/>
        </w:rPr>
        <w:t>R</w:t>
      </w:r>
      <w:r w:rsidR="007C06E6">
        <w:rPr>
          <w:sz w:val="28"/>
          <w:szCs w:val="28"/>
          <w:u w:val="single"/>
        </w:rPr>
        <w:t>easons for change and desired results</w:t>
      </w:r>
      <w:r w:rsidR="007C06E6" w:rsidRPr="0056352B">
        <w:rPr>
          <w:sz w:val="28"/>
          <w:szCs w:val="28"/>
          <w:u w:val="single"/>
        </w:rPr>
        <w:t>?</w:t>
      </w:r>
      <w:r w:rsidR="007C06E6">
        <w:rPr>
          <w:sz w:val="28"/>
          <w:szCs w:val="28"/>
        </w:rPr>
        <w:t xml:space="preserve"> </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7658E046" w14:textId="77777777" w:rsidTr="003D56B2">
        <w:trPr>
          <w:trHeight w:val="8000"/>
        </w:trPr>
        <w:tc>
          <w:tcPr>
            <w:tcW w:w="4929" w:type="dxa"/>
          </w:tcPr>
          <w:p w14:paraId="2986D793" w14:textId="1A71B98E" w:rsidR="0080127B" w:rsidRDefault="00655BEF" w:rsidP="009F5BB3">
            <w:pPr>
              <w:pStyle w:val="ListParagraph"/>
              <w:numPr>
                <w:ilvl w:val="0"/>
                <w:numId w:val="26"/>
              </w:numPr>
              <w:rPr>
                <w:sz w:val="28"/>
                <w:szCs w:val="28"/>
              </w:rPr>
            </w:pPr>
            <w:r>
              <w:rPr>
                <w:sz w:val="28"/>
                <w:szCs w:val="28"/>
              </w:rPr>
              <w:t xml:space="preserve">Convert </w:t>
            </w:r>
            <w:r w:rsidR="0080127B">
              <w:rPr>
                <w:sz w:val="28"/>
                <w:szCs w:val="28"/>
              </w:rPr>
              <w:t xml:space="preserve">Thesis/Capstone Rubric </w:t>
            </w:r>
            <w:r>
              <w:rPr>
                <w:sz w:val="28"/>
                <w:szCs w:val="28"/>
              </w:rPr>
              <w:t xml:space="preserve">to include numerical </w:t>
            </w:r>
            <w:r w:rsidR="00873246">
              <w:rPr>
                <w:sz w:val="28"/>
                <w:szCs w:val="28"/>
              </w:rPr>
              <w:t>scores.</w:t>
            </w:r>
          </w:p>
          <w:p w14:paraId="5A38ED7C" w14:textId="77777777" w:rsidR="0067222D" w:rsidRDefault="0067222D" w:rsidP="0067222D">
            <w:pPr>
              <w:pStyle w:val="ListParagraph"/>
              <w:rPr>
                <w:sz w:val="28"/>
                <w:szCs w:val="28"/>
              </w:rPr>
            </w:pPr>
          </w:p>
          <w:p w14:paraId="34A55A7B" w14:textId="77777777" w:rsidR="00D77CDB" w:rsidRDefault="00D77CDB" w:rsidP="0067222D">
            <w:pPr>
              <w:pStyle w:val="ListParagraph"/>
              <w:rPr>
                <w:sz w:val="28"/>
                <w:szCs w:val="28"/>
              </w:rPr>
            </w:pPr>
          </w:p>
          <w:p w14:paraId="40E4BABE" w14:textId="77777777" w:rsidR="00BE1570" w:rsidRDefault="00BE1570" w:rsidP="0067222D">
            <w:pPr>
              <w:pStyle w:val="ListParagraph"/>
              <w:rPr>
                <w:sz w:val="28"/>
                <w:szCs w:val="28"/>
              </w:rPr>
            </w:pPr>
          </w:p>
          <w:p w14:paraId="31A98AF1" w14:textId="77777777" w:rsidR="00BE1570" w:rsidRDefault="00BE1570" w:rsidP="0067222D">
            <w:pPr>
              <w:pStyle w:val="ListParagraph"/>
              <w:rPr>
                <w:sz w:val="28"/>
                <w:szCs w:val="28"/>
              </w:rPr>
            </w:pPr>
          </w:p>
          <w:p w14:paraId="3D6BA205" w14:textId="77777777" w:rsidR="00DD1FC3" w:rsidRDefault="00DD1FC3" w:rsidP="0067222D">
            <w:pPr>
              <w:pStyle w:val="ListParagraph"/>
              <w:rPr>
                <w:sz w:val="28"/>
                <w:szCs w:val="28"/>
              </w:rPr>
            </w:pPr>
          </w:p>
          <w:p w14:paraId="353FF4C4" w14:textId="78031985" w:rsidR="003D56B2" w:rsidRDefault="009F5BB3" w:rsidP="009F5BB3">
            <w:pPr>
              <w:pStyle w:val="ListParagraph"/>
              <w:numPr>
                <w:ilvl w:val="0"/>
                <w:numId w:val="26"/>
              </w:numPr>
              <w:rPr>
                <w:sz w:val="28"/>
                <w:szCs w:val="28"/>
              </w:rPr>
            </w:pPr>
            <w:r>
              <w:rPr>
                <w:sz w:val="28"/>
                <w:szCs w:val="28"/>
              </w:rPr>
              <w:t>More faculty engagement with students</w:t>
            </w:r>
            <w:r w:rsidR="00DD1FC3">
              <w:rPr>
                <w:sz w:val="28"/>
                <w:szCs w:val="28"/>
              </w:rPr>
              <w:t xml:space="preserve"> in general, and with some specific faculty in particular</w:t>
            </w:r>
            <w:r w:rsidR="00926547">
              <w:rPr>
                <w:sz w:val="28"/>
                <w:szCs w:val="28"/>
              </w:rPr>
              <w:t>.</w:t>
            </w:r>
          </w:p>
          <w:p w14:paraId="4259DDBD" w14:textId="77777777" w:rsidR="00926547" w:rsidRDefault="00926547" w:rsidP="00926547">
            <w:pPr>
              <w:pStyle w:val="ListParagraph"/>
              <w:rPr>
                <w:sz w:val="28"/>
                <w:szCs w:val="28"/>
              </w:rPr>
            </w:pPr>
          </w:p>
          <w:p w14:paraId="69126425" w14:textId="77777777" w:rsidR="00926547" w:rsidRDefault="00926547" w:rsidP="00926547">
            <w:pPr>
              <w:pStyle w:val="ListParagraph"/>
              <w:rPr>
                <w:sz w:val="28"/>
                <w:szCs w:val="28"/>
              </w:rPr>
            </w:pPr>
          </w:p>
          <w:p w14:paraId="49E0C3B1" w14:textId="77777777" w:rsidR="00BE1570" w:rsidRDefault="00BE1570" w:rsidP="00926547">
            <w:pPr>
              <w:pStyle w:val="ListParagraph"/>
              <w:rPr>
                <w:sz w:val="28"/>
                <w:szCs w:val="28"/>
              </w:rPr>
            </w:pPr>
          </w:p>
          <w:p w14:paraId="3D3032D0" w14:textId="77777777" w:rsidR="00BE1570" w:rsidRDefault="00BE1570" w:rsidP="00926547">
            <w:pPr>
              <w:pStyle w:val="ListParagraph"/>
              <w:rPr>
                <w:sz w:val="28"/>
                <w:szCs w:val="28"/>
              </w:rPr>
            </w:pPr>
          </w:p>
          <w:p w14:paraId="5DAC526F" w14:textId="77777777" w:rsidR="00926547" w:rsidRDefault="00926547" w:rsidP="00926547">
            <w:pPr>
              <w:pStyle w:val="ListParagraph"/>
              <w:rPr>
                <w:sz w:val="28"/>
                <w:szCs w:val="28"/>
              </w:rPr>
            </w:pPr>
          </w:p>
          <w:p w14:paraId="0D242FF5" w14:textId="77777777" w:rsidR="004207AF" w:rsidRDefault="004207AF" w:rsidP="00926547">
            <w:pPr>
              <w:pStyle w:val="ListParagraph"/>
              <w:rPr>
                <w:sz w:val="28"/>
                <w:szCs w:val="28"/>
              </w:rPr>
            </w:pPr>
          </w:p>
          <w:p w14:paraId="69FF51DD" w14:textId="0E3E0330" w:rsidR="006F6CC0" w:rsidRDefault="006F6CC0" w:rsidP="009F5BB3">
            <w:pPr>
              <w:pStyle w:val="ListParagraph"/>
              <w:numPr>
                <w:ilvl w:val="0"/>
                <w:numId w:val="26"/>
              </w:numPr>
              <w:rPr>
                <w:sz w:val="28"/>
                <w:szCs w:val="28"/>
              </w:rPr>
            </w:pPr>
            <w:r>
              <w:rPr>
                <w:sz w:val="28"/>
                <w:szCs w:val="28"/>
              </w:rPr>
              <w:t>Redesign some course work and assignments to reflect real-world scenarios</w:t>
            </w:r>
            <w:r w:rsidR="00D23FF4">
              <w:rPr>
                <w:sz w:val="28"/>
                <w:szCs w:val="28"/>
              </w:rPr>
              <w:t xml:space="preserve"> and that faculty are using the most up-to-date </w:t>
            </w:r>
            <w:r w:rsidR="001F6E02">
              <w:rPr>
                <w:sz w:val="28"/>
                <w:szCs w:val="28"/>
              </w:rPr>
              <w:t xml:space="preserve"> </w:t>
            </w:r>
            <w:r w:rsidR="001F6E02">
              <w:rPr>
                <w:sz w:val="28"/>
                <w:szCs w:val="28"/>
              </w:rPr>
              <w:t>terminology and practices in their instruction</w:t>
            </w:r>
            <w:r>
              <w:rPr>
                <w:sz w:val="28"/>
                <w:szCs w:val="28"/>
              </w:rPr>
              <w:t>.</w:t>
            </w:r>
          </w:p>
          <w:p w14:paraId="0DB761EE" w14:textId="77777777" w:rsidR="0074114E" w:rsidRDefault="0074114E" w:rsidP="0074114E">
            <w:pPr>
              <w:pStyle w:val="ListParagraph"/>
              <w:rPr>
                <w:sz w:val="28"/>
                <w:szCs w:val="28"/>
              </w:rPr>
            </w:pPr>
          </w:p>
          <w:p w14:paraId="3267A0FF" w14:textId="77777777" w:rsidR="0074114E" w:rsidRDefault="0074114E" w:rsidP="0074114E">
            <w:pPr>
              <w:pStyle w:val="ListParagraph"/>
              <w:rPr>
                <w:sz w:val="28"/>
                <w:szCs w:val="28"/>
              </w:rPr>
            </w:pPr>
          </w:p>
          <w:p w14:paraId="0450F54A" w14:textId="77777777" w:rsidR="009800AA" w:rsidRDefault="009800AA" w:rsidP="0074114E">
            <w:pPr>
              <w:pStyle w:val="ListParagraph"/>
              <w:rPr>
                <w:sz w:val="28"/>
                <w:szCs w:val="28"/>
              </w:rPr>
            </w:pPr>
          </w:p>
          <w:p w14:paraId="6D6772F3" w14:textId="77777777" w:rsidR="009800AA" w:rsidRDefault="009800AA" w:rsidP="0074114E">
            <w:pPr>
              <w:pStyle w:val="ListParagraph"/>
              <w:rPr>
                <w:sz w:val="28"/>
                <w:szCs w:val="28"/>
              </w:rPr>
            </w:pPr>
          </w:p>
          <w:p w14:paraId="02AE6AD8" w14:textId="77777777" w:rsidR="0074114E" w:rsidRPr="0082551E" w:rsidRDefault="0074114E" w:rsidP="0082551E">
            <w:pPr>
              <w:rPr>
                <w:sz w:val="28"/>
                <w:szCs w:val="28"/>
              </w:rPr>
            </w:pPr>
          </w:p>
          <w:p w14:paraId="11FF5EBE" w14:textId="77777777" w:rsidR="006F6CC0" w:rsidRDefault="006C249F" w:rsidP="009F5BB3">
            <w:pPr>
              <w:pStyle w:val="ListParagraph"/>
              <w:numPr>
                <w:ilvl w:val="0"/>
                <w:numId w:val="26"/>
              </w:numPr>
              <w:rPr>
                <w:sz w:val="28"/>
                <w:szCs w:val="28"/>
              </w:rPr>
            </w:pPr>
            <w:r>
              <w:rPr>
                <w:sz w:val="28"/>
                <w:szCs w:val="28"/>
              </w:rPr>
              <w:lastRenderedPageBreak/>
              <w:t>Make sure that students have support and understand topics and technical practices</w:t>
            </w:r>
            <w:r w:rsidR="00F01BF6">
              <w:rPr>
                <w:sz w:val="28"/>
                <w:szCs w:val="28"/>
              </w:rPr>
              <w:t xml:space="preserve"> of the industry.</w:t>
            </w:r>
          </w:p>
          <w:p w14:paraId="1A3E7BBC" w14:textId="77777777" w:rsidR="008347D6" w:rsidRDefault="008347D6" w:rsidP="008347D6">
            <w:pPr>
              <w:rPr>
                <w:sz w:val="28"/>
                <w:szCs w:val="28"/>
              </w:rPr>
            </w:pPr>
          </w:p>
          <w:p w14:paraId="0B271B9E" w14:textId="77777777" w:rsidR="001A2CE8" w:rsidRDefault="001A2CE8" w:rsidP="008347D6">
            <w:pPr>
              <w:rPr>
                <w:sz w:val="28"/>
                <w:szCs w:val="28"/>
              </w:rPr>
            </w:pPr>
          </w:p>
          <w:p w14:paraId="437DB75C" w14:textId="77777777" w:rsidR="003A45F6" w:rsidRDefault="003A45F6" w:rsidP="008347D6">
            <w:pPr>
              <w:rPr>
                <w:sz w:val="28"/>
                <w:szCs w:val="28"/>
              </w:rPr>
            </w:pPr>
          </w:p>
          <w:p w14:paraId="07C8F00D" w14:textId="77777777" w:rsidR="0082551E" w:rsidRDefault="0082551E" w:rsidP="008347D6">
            <w:pPr>
              <w:rPr>
                <w:sz w:val="28"/>
                <w:szCs w:val="28"/>
              </w:rPr>
            </w:pPr>
          </w:p>
          <w:p w14:paraId="23EABE16" w14:textId="77777777" w:rsidR="0082551E" w:rsidRDefault="0082551E" w:rsidP="008347D6">
            <w:pPr>
              <w:rPr>
                <w:sz w:val="28"/>
                <w:szCs w:val="28"/>
              </w:rPr>
            </w:pPr>
          </w:p>
          <w:p w14:paraId="16ECD546" w14:textId="77777777" w:rsidR="0082551E" w:rsidRPr="008347D6" w:rsidRDefault="0082551E" w:rsidP="008347D6">
            <w:pPr>
              <w:rPr>
                <w:sz w:val="28"/>
                <w:szCs w:val="28"/>
              </w:rPr>
            </w:pPr>
          </w:p>
          <w:p w14:paraId="402BD0BB" w14:textId="40A8DFA4" w:rsidR="00F01BF6" w:rsidRPr="0082551E" w:rsidRDefault="00F01BF6" w:rsidP="001F6E02">
            <w:pPr>
              <w:pStyle w:val="ListParagraph"/>
              <w:numPr>
                <w:ilvl w:val="0"/>
                <w:numId w:val="26"/>
              </w:numPr>
              <w:rPr>
                <w:sz w:val="28"/>
                <w:szCs w:val="28"/>
              </w:rPr>
            </w:pPr>
            <w:r>
              <w:rPr>
                <w:sz w:val="28"/>
                <w:szCs w:val="28"/>
              </w:rPr>
              <w:t>Find additional ways for students to reflect on diversity and equity in the publishing industry.</w:t>
            </w:r>
          </w:p>
        </w:tc>
        <w:tc>
          <w:tcPr>
            <w:tcW w:w="4857" w:type="dxa"/>
          </w:tcPr>
          <w:p w14:paraId="54265BDA" w14:textId="26C0BB54" w:rsidR="0067222D" w:rsidRDefault="00D77CDB" w:rsidP="00926547">
            <w:pPr>
              <w:pStyle w:val="ListParagraph"/>
              <w:numPr>
                <w:ilvl w:val="0"/>
                <w:numId w:val="27"/>
              </w:numPr>
              <w:rPr>
                <w:sz w:val="28"/>
                <w:szCs w:val="28"/>
              </w:rPr>
            </w:pPr>
            <w:r>
              <w:rPr>
                <w:sz w:val="28"/>
                <w:szCs w:val="28"/>
              </w:rPr>
              <w:lastRenderedPageBreak/>
              <w:t xml:space="preserve">The program director will adjust rubrics over the summer during the revision of the thesis manual. </w:t>
            </w:r>
          </w:p>
          <w:p w14:paraId="71972E90" w14:textId="77777777" w:rsidR="00D77CDB" w:rsidRDefault="00D77CDB" w:rsidP="00D77CDB">
            <w:pPr>
              <w:pStyle w:val="ListParagraph"/>
              <w:rPr>
                <w:sz w:val="28"/>
                <w:szCs w:val="28"/>
              </w:rPr>
            </w:pPr>
          </w:p>
          <w:p w14:paraId="5E5870F7" w14:textId="77777777" w:rsidR="00BE1570" w:rsidRDefault="00BE1570" w:rsidP="00D77CDB">
            <w:pPr>
              <w:pStyle w:val="ListParagraph"/>
              <w:rPr>
                <w:sz w:val="28"/>
                <w:szCs w:val="28"/>
              </w:rPr>
            </w:pPr>
          </w:p>
          <w:p w14:paraId="549204A7" w14:textId="77777777" w:rsidR="00BE1570" w:rsidRDefault="00BE1570" w:rsidP="00D77CDB">
            <w:pPr>
              <w:pStyle w:val="ListParagraph"/>
              <w:rPr>
                <w:sz w:val="28"/>
                <w:szCs w:val="28"/>
              </w:rPr>
            </w:pPr>
          </w:p>
          <w:p w14:paraId="049F8D79" w14:textId="77777777" w:rsidR="00DD1FC3" w:rsidRDefault="00DD1FC3" w:rsidP="00D77CDB">
            <w:pPr>
              <w:pStyle w:val="ListParagraph"/>
              <w:rPr>
                <w:sz w:val="28"/>
                <w:szCs w:val="28"/>
              </w:rPr>
            </w:pPr>
          </w:p>
          <w:p w14:paraId="5C828651" w14:textId="2761DA95" w:rsidR="003D56B2" w:rsidRDefault="00926547" w:rsidP="00926547">
            <w:pPr>
              <w:pStyle w:val="ListParagraph"/>
              <w:numPr>
                <w:ilvl w:val="0"/>
                <w:numId w:val="27"/>
              </w:numPr>
              <w:rPr>
                <w:sz w:val="28"/>
                <w:szCs w:val="28"/>
              </w:rPr>
            </w:pPr>
            <w:r>
              <w:rPr>
                <w:sz w:val="28"/>
                <w:szCs w:val="28"/>
              </w:rPr>
              <w:t>The program director will work with faculty on student engagement and techniques for community building on online asynchronous course delivery.</w:t>
            </w:r>
            <w:r w:rsidR="00910C52">
              <w:rPr>
                <w:sz w:val="28"/>
                <w:szCs w:val="28"/>
              </w:rPr>
              <w:t xml:space="preserve"> Discussions will begin over the summer in preparation for the Fall semester.</w:t>
            </w:r>
          </w:p>
          <w:p w14:paraId="5338CF7D" w14:textId="77777777" w:rsidR="00571004" w:rsidRDefault="00571004" w:rsidP="00571004">
            <w:pPr>
              <w:pStyle w:val="ListParagraph"/>
              <w:rPr>
                <w:sz w:val="28"/>
                <w:szCs w:val="28"/>
              </w:rPr>
            </w:pPr>
          </w:p>
          <w:p w14:paraId="21DBEA7C" w14:textId="779CD353" w:rsidR="00926547" w:rsidRDefault="0074114E" w:rsidP="00926547">
            <w:pPr>
              <w:pStyle w:val="ListParagraph"/>
              <w:numPr>
                <w:ilvl w:val="0"/>
                <w:numId w:val="27"/>
              </w:numPr>
              <w:rPr>
                <w:sz w:val="28"/>
                <w:szCs w:val="28"/>
              </w:rPr>
            </w:pPr>
            <w:r>
              <w:rPr>
                <w:sz w:val="28"/>
                <w:szCs w:val="28"/>
              </w:rPr>
              <w:t>Ask faculty</w:t>
            </w:r>
            <w:r w:rsidR="00C141DC">
              <w:rPr>
                <w:sz w:val="28"/>
                <w:szCs w:val="28"/>
              </w:rPr>
              <w:t xml:space="preserve"> over the summer,</w:t>
            </w:r>
            <w:r>
              <w:rPr>
                <w:sz w:val="28"/>
                <w:szCs w:val="28"/>
              </w:rPr>
              <w:t xml:space="preserve"> to reflect upon their assignments to make sure the</w:t>
            </w:r>
            <w:r w:rsidR="00910C52">
              <w:rPr>
                <w:sz w:val="28"/>
                <w:szCs w:val="28"/>
              </w:rPr>
              <w:t>y</w:t>
            </w:r>
            <w:r>
              <w:rPr>
                <w:sz w:val="28"/>
                <w:szCs w:val="28"/>
              </w:rPr>
              <w:t xml:space="preserve"> represent best practices. Many faculty in their individual course assessments have already indicated that this is their plan.</w:t>
            </w:r>
            <w:r w:rsidR="001B0B5D">
              <w:rPr>
                <w:sz w:val="28"/>
                <w:szCs w:val="28"/>
              </w:rPr>
              <w:t xml:space="preserve"> </w:t>
            </w:r>
            <w:r w:rsidR="002A41D7">
              <w:rPr>
                <w:sz w:val="28"/>
                <w:szCs w:val="28"/>
              </w:rPr>
              <w:t>The p</w:t>
            </w:r>
            <w:r w:rsidR="001B0B5D">
              <w:rPr>
                <w:sz w:val="28"/>
                <w:szCs w:val="28"/>
              </w:rPr>
              <w:t xml:space="preserve">rogram director will review syllabi and </w:t>
            </w:r>
            <w:r w:rsidR="00EA19BC">
              <w:rPr>
                <w:sz w:val="28"/>
                <w:szCs w:val="28"/>
              </w:rPr>
              <w:t>course shells</w:t>
            </w:r>
            <w:r w:rsidR="002A41D7">
              <w:rPr>
                <w:sz w:val="28"/>
                <w:szCs w:val="28"/>
              </w:rPr>
              <w:t xml:space="preserve"> two weeks before the start of the semester and request changes if necessary.</w:t>
            </w:r>
          </w:p>
          <w:p w14:paraId="7CD80F03" w14:textId="251F02B0" w:rsidR="0074114E" w:rsidRPr="001F6E02" w:rsidRDefault="00504100" w:rsidP="001F6E02">
            <w:pPr>
              <w:pStyle w:val="ListParagraph"/>
              <w:numPr>
                <w:ilvl w:val="0"/>
                <w:numId w:val="27"/>
              </w:numPr>
              <w:rPr>
                <w:sz w:val="28"/>
                <w:szCs w:val="28"/>
              </w:rPr>
            </w:pPr>
            <w:r w:rsidRPr="001F6E02">
              <w:rPr>
                <w:sz w:val="28"/>
                <w:szCs w:val="28"/>
              </w:rPr>
              <w:lastRenderedPageBreak/>
              <w:t xml:space="preserve">This is an ongoing effort. </w:t>
            </w:r>
            <w:r w:rsidR="00C50EA6" w:rsidRPr="001F6E02">
              <w:rPr>
                <w:sz w:val="28"/>
                <w:szCs w:val="28"/>
              </w:rPr>
              <w:t>The program director and the faculty will do a better job of encouraging students to indicate when they don’t understand something or need additional help.</w:t>
            </w:r>
          </w:p>
          <w:p w14:paraId="78D30301" w14:textId="77777777" w:rsidR="003A45F6" w:rsidRDefault="003A45F6" w:rsidP="003A45F6">
            <w:pPr>
              <w:pStyle w:val="ListParagraph"/>
              <w:rPr>
                <w:sz w:val="28"/>
                <w:szCs w:val="28"/>
              </w:rPr>
            </w:pPr>
          </w:p>
          <w:p w14:paraId="68666A8F" w14:textId="77777777" w:rsidR="001A2CE8" w:rsidRDefault="001A2CE8" w:rsidP="003A45F6">
            <w:pPr>
              <w:pStyle w:val="ListParagraph"/>
              <w:rPr>
                <w:sz w:val="28"/>
                <w:szCs w:val="28"/>
              </w:rPr>
            </w:pPr>
          </w:p>
          <w:p w14:paraId="3DC1D7C5" w14:textId="77777777" w:rsidR="001A2CE8" w:rsidRDefault="001A2CE8" w:rsidP="003A45F6">
            <w:pPr>
              <w:pStyle w:val="ListParagraph"/>
              <w:rPr>
                <w:sz w:val="28"/>
                <w:szCs w:val="28"/>
              </w:rPr>
            </w:pPr>
          </w:p>
          <w:p w14:paraId="6BF37CE2" w14:textId="3C259ACB" w:rsidR="008347D6" w:rsidRPr="0082551E" w:rsidRDefault="008347D6" w:rsidP="001F6E02">
            <w:pPr>
              <w:pStyle w:val="ListParagraph"/>
              <w:numPr>
                <w:ilvl w:val="0"/>
                <w:numId w:val="27"/>
              </w:numPr>
              <w:rPr>
                <w:sz w:val="28"/>
                <w:szCs w:val="28"/>
              </w:rPr>
            </w:pPr>
            <w:r>
              <w:rPr>
                <w:sz w:val="28"/>
                <w:szCs w:val="28"/>
              </w:rPr>
              <w:t>This is ongoing.</w:t>
            </w:r>
          </w:p>
        </w:tc>
        <w:tc>
          <w:tcPr>
            <w:tcW w:w="4857" w:type="dxa"/>
          </w:tcPr>
          <w:p w14:paraId="27EFA9D0" w14:textId="5EC12593" w:rsidR="00D77CDB" w:rsidRDefault="00760FD1" w:rsidP="00684925">
            <w:pPr>
              <w:pStyle w:val="ListParagraph"/>
              <w:numPr>
                <w:ilvl w:val="0"/>
                <w:numId w:val="28"/>
              </w:numPr>
              <w:rPr>
                <w:sz w:val="28"/>
                <w:szCs w:val="28"/>
              </w:rPr>
            </w:pPr>
            <w:r>
              <w:rPr>
                <w:sz w:val="28"/>
                <w:szCs w:val="28"/>
              </w:rPr>
              <w:lastRenderedPageBreak/>
              <w:t xml:space="preserve">Previous assessments have lacked </w:t>
            </w:r>
            <w:r w:rsidR="00BE1570">
              <w:rPr>
                <w:sz w:val="28"/>
                <w:szCs w:val="28"/>
              </w:rPr>
              <w:t>quantitative data. Making this change</w:t>
            </w:r>
            <w:r w:rsidR="003821C4">
              <w:rPr>
                <w:sz w:val="28"/>
                <w:szCs w:val="28"/>
              </w:rPr>
              <w:t xml:space="preserve"> will make quantitative analysis simpler and easier to see, for students and for assessment</w:t>
            </w:r>
            <w:r w:rsidR="00DD1FC3">
              <w:rPr>
                <w:sz w:val="28"/>
                <w:szCs w:val="28"/>
              </w:rPr>
              <w:t xml:space="preserve"> purposes</w:t>
            </w:r>
            <w:r w:rsidR="003821C4">
              <w:rPr>
                <w:sz w:val="28"/>
                <w:szCs w:val="28"/>
              </w:rPr>
              <w:t>.</w:t>
            </w:r>
          </w:p>
          <w:p w14:paraId="1AAFE7D7" w14:textId="77777777" w:rsidR="003821C4" w:rsidRDefault="003821C4" w:rsidP="003821C4">
            <w:pPr>
              <w:pStyle w:val="ListParagraph"/>
              <w:rPr>
                <w:sz w:val="28"/>
                <w:szCs w:val="28"/>
              </w:rPr>
            </w:pPr>
          </w:p>
          <w:p w14:paraId="28ED46A3" w14:textId="6BD279AD" w:rsidR="00910C52" w:rsidRPr="00571004" w:rsidRDefault="009800AA" w:rsidP="00571004">
            <w:pPr>
              <w:pStyle w:val="ListParagraph"/>
              <w:numPr>
                <w:ilvl w:val="0"/>
                <w:numId w:val="28"/>
              </w:numPr>
              <w:rPr>
                <w:sz w:val="28"/>
                <w:szCs w:val="28"/>
              </w:rPr>
            </w:pPr>
            <w:r>
              <w:rPr>
                <w:sz w:val="28"/>
                <w:szCs w:val="28"/>
              </w:rPr>
              <w:t xml:space="preserve">Students and faculty alike have expressed frustration with the lack of </w:t>
            </w:r>
            <w:r w:rsidR="004207AF">
              <w:rPr>
                <w:sz w:val="28"/>
                <w:szCs w:val="28"/>
              </w:rPr>
              <w:t>real-time</w:t>
            </w:r>
            <w:r>
              <w:rPr>
                <w:sz w:val="28"/>
                <w:szCs w:val="28"/>
              </w:rPr>
              <w:t xml:space="preserve"> interaction in an asynchronous format. </w:t>
            </w:r>
            <w:r w:rsidR="00684925">
              <w:rPr>
                <w:sz w:val="28"/>
                <w:szCs w:val="28"/>
              </w:rPr>
              <w:t>Students will have a more positive response to their coursework and learning.</w:t>
            </w:r>
            <w:r w:rsidR="004207AF">
              <w:rPr>
                <w:sz w:val="28"/>
                <w:szCs w:val="28"/>
              </w:rPr>
              <w:t xml:space="preserve"> Faculty will be more satisfied.</w:t>
            </w:r>
          </w:p>
          <w:p w14:paraId="599E8F80" w14:textId="77777777" w:rsidR="00684925" w:rsidRDefault="00684925" w:rsidP="00684925">
            <w:pPr>
              <w:pStyle w:val="ListParagraph"/>
              <w:rPr>
                <w:sz w:val="28"/>
                <w:szCs w:val="28"/>
              </w:rPr>
            </w:pPr>
          </w:p>
          <w:p w14:paraId="3A36689C" w14:textId="2B8DF6EB" w:rsidR="0065259A" w:rsidRPr="00671D11" w:rsidRDefault="0065259A" w:rsidP="00671D11">
            <w:pPr>
              <w:pStyle w:val="ListParagraph"/>
              <w:numPr>
                <w:ilvl w:val="0"/>
                <w:numId w:val="28"/>
              </w:numPr>
              <w:rPr>
                <w:sz w:val="28"/>
                <w:szCs w:val="28"/>
              </w:rPr>
            </w:pPr>
            <w:r>
              <w:rPr>
                <w:sz w:val="28"/>
                <w:szCs w:val="28"/>
              </w:rPr>
              <w:t xml:space="preserve">Students </w:t>
            </w:r>
            <w:r w:rsidR="00571004">
              <w:rPr>
                <w:sz w:val="28"/>
                <w:szCs w:val="28"/>
              </w:rPr>
              <w:t xml:space="preserve">have </w:t>
            </w:r>
            <w:r w:rsidR="00E81139">
              <w:rPr>
                <w:sz w:val="28"/>
                <w:szCs w:val="28"/>
              </w:rPr>
              <w:t>conveyed</w:t>
            </w:r>
            <w:r w:rsidR="00571004">
              <w:rPr>
                <w:sz w:val="28"/>
                <w:szCs w:val="28"/>
              </w:rPr>
              <w:t xml:space="preserve"> dissatisfaction with </w:t>
            </w:r>
            <w:r w:rsidR="00E81139">
              <w:rPr>
                <w:sz w:val="28"/>
                <w:szCs w:val="28"/>
              </w:rPr>
              <w:t>some of the courses and the relevance of the assignments</w:t>
            </w:r>
            <w:r w:rsidR="00190FA0">
              <w:rPr>
                <w:sz w:val="28"/>
                <w:szCs w:val="28"/>
              </w:rPr>
              <w:t xml:space="preserve">. Making sure that all information is the most up to date and reflects current industry standards </w:t>
            </w:r>
            <w:r>
              <w:rPr>
                <w:sz w:val="28"/>
                <w:szCs w:val="28"/>
              </w:rPr>
              <w:t xml:space="preserve">will </w:t>
            </w:r>
            <w:r w:rsidR="00190FA0">
              <w:rPr>
                <w:sz w:val="28"/>
                <w:szCs w:val="28"/>
              </w:rPr>
              <w:t xml:space="preserve">provide students with </w:t>
            </w:r>
            <w:r>
              <w:rPr>
                <w:sz w:val="28"/>
                <w:szCs w:val="28"/>
              </w:rPr>
              <w:t>a better understanding of what will be expected of them when they enter the publishing workforce.</w:t>
            </w:r>
          </w:p>
          <w:p w14:paraId="2FCB6631" w14:textId="34B4EC57" w:rsidR="0006626D" w:rsidRPr="002939F0" w:rsidRDefault="00861131" w:rsidP="0006626D">
            <w:pPr>
              <w:pStyle w:val="ListParagraph"/>
              <w:numPr>
                <w:ilvl w:val="0"/>
                <w:numId w:val="28"/>
              </w:numPr>
              <w:rPr>
                <w:sz w:val="28"/>
                <w:szCs w:val="28"/>
              </w:rPr>
            </w:pPr>
            <w:r>
              <w:rPr>
                <w:sz w:val="28"/>
                <w:szCs w:val="28"/>
              </w:rPr>
              <w:lastRenderedPageBreak/>
              <w:t xml:space="preserve">Some students have relayed after the </w:t>
            </w:r>
            <w:r w:rsidR="003A45F6">
              <w:rPr>
                <w:sz w:val="28"/>
                <w:szCs w:val="28"/>
              </w:rPr>
              <w:t>fact</w:t>
            </w:r>
            <w:r>
              <w:rPr>
                <w:sz w:val="28"/>
                <w:szCs w:val="28"/>
              </w:rPr>
              <w:t xml:space="preserve"> that they didn’t understand a concept or an assignment. </w:t>
            </w:r>
            <w:r w:rsidR="0006626D">
              <w:rPr>
                <w:sz w:val="28"/>
                <w:szCs w:val="28"/>
              </w:rPr>
              <w:t xml:space="preserve">Upon graduation, students will have a better understanding of the publishing industry and what it takes to be successful. </w:t>
            </w:r>
          </w:p>
          <w:p w14:paraId="37025EF5" w14:textId="77777777" w:rsidR="0006626D" w:rsidRDefault="0006626D" w:rsidP="0006626D">
            <w:pPr>
              <w:rPr>
                <w:sz w:val="28"/>
                <w:szCs w:val="28"/>
              </w:rPr>
            </w:pPr>
          </w:p>
          <w:p w14:paraId="770AD9F7" w14:textId="08AFFA66" w:rsidR="00BC2808" w:rsidRPr="0082551E" w:rsidRDefault="001A2CE8" w:rsidP="001F6E02">
            <w:pPr>
              <w:pStyle w:val="ListParagraph"/>
              <w:numPr>
                <w:ilvl w:val="0"/>
                <w:numId w:val="28"/>
              </w:numPr>
              <w:rPr>
                <w:sz w:val="28"/>
                <w:szCs w:val="28"/>
              </w:rPr>
            </w:pPr>
            <w:r>
              <w:rPr>
                <w:sz w:val="28"/>
                <w:szCs w:val="28"/>
              </w:rPr>
              <w:t xml:space="preserve">DEI issues and representation in publishing has become one of the single biggest issues in the industry. </w:t>
            </w:r>
            <w:r w:rsidR="007248E8">
              <w:rPr>
                <w:sz w:val="28"/>
                <w:szCs w:val="28"/>
              </w:rPr>
              <w:t>Students</w:t>
            </w:r>
            <w:r w:rsidR="00AB3C20">
              <w:rPr>
                <w:sz w:val="28"/>
                <w:szCs w:val="28"/>
              </w:rPr>
              <w:t xml:space="preserve"> must be able to convey information literacy in</w:t>
            </w:r>
            <w:r w:rsidR="00D2350D">
              <w:rPr>
                <w:sz w:val="28"/>
                <w:szCs w:val="28"/>
              </w:rPr>
              <w:t xml:space="preserve"> this area to</w:t>
            </w:r>
            <w:r w:rsidR="007248E8">
              <w:rPr>
                <w:sz w:val="28"/>
                <w:szCs w:val="28"/>
              </w:rPr>
              <w:t xml:space="preserve"> be</w:t>
            </w:r>
            <w:r w:rsidR="00D2350D">
              <w:rPr>
                <w:sz w:val="28"/>
                <w:szCs w:val="28"/>
              </w:rPr>
              <w:t>come</w:t>
            </w:r>
            <w:r w:rsidR="007248E8">
              <w:rPr>
                <w:sz w:val="28"/>
                <w:szCs w:val="28"/>
              </w:rPr>
              <w:t xml:space="preserve"> better citizens of the publishing industry</w:t>
            </w:r>
            <w:r w:rsidR="00BC2808">
              <w:rPr>
                <w:sz w:val="28"/>
                <w:szCs w:val="28"/>
              </w:rPr>
              <w:t>.</w:t>
            </w:r>
          </w:p>
        </w:tc>
      </w:tr>
    </w:tbl>
    <w:p w14:paraId="4AA0CDE6" w14:textId="77777777" w:rsidR="003D56B2" w:rsidRPr="006B660E" w:rsidRDefault="003D56B2" w:rsidP="006B660E">
      <w:pPr>
        <w:jc w:val="center"/>
        <w:rPr>
          <w:b/>
          <w:sz w:val="28"/>
          <w:szCs w:val="28"/>
        </w:rPr>
      </w:pPr>
    </w:p>
    <w:p w14:paraId="1607BCC2" w14:textId="77777777" w:rsidR="006B660E" w:rsidRDefault="006B660E" w:rsidP="006B660E">
      <w:pPr>
        <w:jc w:val="right"/>
        <w:rPr>
          <w:sz w:val="28"/>
          <w:szCs w:val="28"/>
        </w:rPr>
      </w:pPr>
    </w:p>
    <w:p w14:paraId="0F7112AC" w14:textId="77777777" w:rsidR="00BD7139" w:rsidRDefault="00BD7139" w:rsidP="006B660E">
      <w:pPr>
        <w:rPr>
          <w:sz w:val="28"/>
          <w:szCs w:val="28"/>
          <w:u w:val="single"/>
        </w:rPr>
      </w:pPr>
    </w:p>
    <w:p w14:paraId="182484D9" w14:textId="77777777" w:rsidR="00035877" w:rsidRDefault="00035877" w:rsidP="006B660E">
      <w:pPr>
        <w:rPr>
          <w:sz w:val="28"/>
          <w:szCs w:val="28"/>
          <w:u w:val="single"/>
        </w:rPr>
      </w:pPr>
    </w:p>
    <w:p w14:paraId="178DFD85" w14:textId="77777777" w:rsidR="00035877" w:rsidRDefault="00035877" w:rsidP="006B660E">
      <w:pPr>
        <w:rPr>
          <w:sz w:val="28"/>
          <w:szCs w:val="28"/>
          <w:u w:val="single"/>
        </w:rPr>
      </w:pPr>
    </w:p>
    <w:p w14:paraId="382CAF47" w14:textId="674880FA" w:rsidR="006B660E" w:rsidRP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CE29E6">
        <w:rPr>
          <w:sz w:val="28"/>
          <w:szCs w:val="28"/>
          <w:u w:val="single"/>
        </w:rPr>
        <w:t>Evidence of</w:t>
      </w:r>
      <w:r w:rsidR="006B660E" w:rsidRPr="006B660E">
        <w:rPr>
          <w:sz w:val="28"/>
          <w:szCs w:val="28"/>
          <w:u w:val="single"/>
        </w:rPr>
        <w:t xml:space="preserve"> changes in student learning?</w:t>
      </w:r>
    </w:p>
    <w:tbl>
      <w:tblPr>
        <w:tblStyle w:val="TableGrid"/>
        <w:tblpPr w:leftFromText="180" w:rightFromText="180" w:vertAnchor="text" w:horzAnchor="margin" w:tblpY="188"/>
        <w:tblW w:w="14235" w:type="dxa"/>
        <w:tblLayout w:type="fixed"/>
        <w:tblLook w:val="04A0" w:firstRow="1" w:lastRow="0" w:firstColumn="1" w:lastColumn="0" w:noHBand="0" w:noVBand="1"/>
      </w:tblPr>
      <w:tblGrid>
        <w:gridCol w:w="4745"/>
        <w:gridCol w:w="4745"/>
        <w:gridCol w:w="4745"/>
      </w:tblGrid>
      <w:tr w:rsidR="00785B91" w:rsidRPr="00052E5A" w14:paraId="71C89DDD" w14:textId="77777777" w:rsidTr="00785B91">
        <w:trPr>
          <w:trHeight w:val="6373"/>
        </w:trPr>
        <w:tc>
          <w:tcPr>
            <w:tcW w:w="4745" w:type="dxa"/>
          </w:tcPr>
          <w:p w14:paraId="1ED6F9FB" w14:textId="77777777" w:rsidR="00785B91" w:rsidRPr="00052E5A" w:rsidRDefault="00785B91" w:rsidP="00785B91">
            <w:pPr>
              <w:contextualSpacing/>
            </w:pPr>
            <w:r w:rsidRPr="00052E5A">
              <w:t>1. Simplify the Publishing Program Plan of study</w:t>
            </w:r>
          </w:p>
          <w:p w14:paraId="3840C91C" w14:textId="77777777" w:rsidR="00785B91" w:rsidRPr="00052E5A" w:rsidRDefault="00785B91" w:rsidP="00785B91">
            <w:pPr>
              <w:contextualSpacing/>
            </w:pPr>
            <w:r w:rsidRPr="00052E5A">
              <w:t>2. More integration with the MFA in Creative Writing Program</w:t>
            </w:r>
          </w:p>
          <w:p w14:paraId="286FFE81" w14:textId="77777777" w:rsidR="00785B91" w:rsidRPr="00052E5A" w:rsidRDefault="00785B91" w:rsidP="00785B91">
            <w:pPr>
              <w:contextualSpacing/>
            </w:pPr>
            <w:r w:rsidRPr="00052E5A">
              <w:t>3. Institute the Summer Publishing Residency so remote students can meet and interact face-to-face and network in real time with publishing professionals.</w:t>
            </w:r>
          </w:p>
          <w:p w14:paraId="6B8371B4" w14:textId="77777777" w:rsidR="00785B91" w:rsidRPr="00052E5A" w:rsidRDefault="00785B91" w:rsidP="00785B91">
            <w:pPr>
              <w:contextualSpacing/>
            </w:pPr>
            <w:r w:rsidRPr="00052E5A">
              <w:t>4. Institute and International Study Abroad opportunity for Publishing students, to allow them to travel and to meet and network with other remote publishing students and with MFA in Creative Writing Students</w:t>
            </w:r>
          </w:p>
          <w:p w14:paraId="2CADF43D" w14:textId="77777777" w:rsidR="00785B91" w:rsidRPr="00052E5A" w:rsidRDefault="00785B91" w:rsidP="00785B91">
            <w:pPr>
              <w:contextualSpacing/>
            </w:pPr>
            <w:r w:rsidRPr="00052E5A">
              <w:t>5. More cross-listed courses with the MBA/Marketing/Leadership programs</w:t>
            </w:r>
          </w:p>
          <w:p w14:paraId="287F86BA" w14:textId="77777777" w:rsidR="00785B91" w:rsidRPr="00052E5A" w:rsidRDefault="00785B91" w:rsidP="00785B91"/>
        </w:tc>
        <w:tc>
          <w:tcPr>
            <w:tcW w:w="4745" w:type="dxa"/>
          </w:tcPr>
          <w:p w14:paraId="3F605ABF" w14:textId="77777777" w:rsidR="00785B91" w:rsidRPr="00052E5A" w:rsidRDefault="00785B91" w:rsidP="00785B91">
            <w:pPr>
              <w:pStyle w:val="ListParagraph"/>
              <w:numPr>
                <w:ilvl w:val="0"/>
                <w:numId w:val="20"/>
              </w:numPr>
              <w:ind w:left="360"/>
            </w:pPr>
            <w:r w:rsidRPr="00052E5A">
              <w:t>This was implemented in AY 2021-2022</w:t>
            </w:r>
          </w:p>
          <w:p w14:paraId="6E862EAC" w14:textId="77777777" w:rsidR="00785B91" w:rsidRPr="00052E5A" w:rsidRDefault="00785B91" w:rsidP="00785B91">
            <w:pPr>
              <w:pStyle w:val="ListParagraph"/>
              <w:numPr>
                <w:ilvl w:val="0"/>
                <w:numId w:val="20"/>
              </w:numPr>
              <w:ind w:left="360"/>
            </w:pPr>
            <w:r w:rsidRPr="00052E5A">
              <w:t>This was specifically achieved in GPP 7165 Editing Book Length Fiction. Publishing and MFA students were working together on novel length projects.</w:t>
            </w:r>
          </w:p>
          <w:p w14:paraId="2CB95BCB" w14:textId="77777777" w:rsidR="00785B91" w:rsidRPr="00052E5A" w:rsidRDefault="00785B91" w:rsidP="00785B91">
            <w:pPr>
              <w:pStyle w:val="ListParagraph"/>
              <w:numPr>
                <w:ilvl w:val="0"/>
                <w:numId w:val="20"/>
              </w:numPr>
              <w:ind w:left="360"/>
            </w:pPr>
            <w:r w:rsidRPr="00052E5A">
              <w:t>This program was eliminated by the college administration. I hope to be able to reinstate it for Summer 2024.</w:t>
            </w:r>
          </w:p>
          <w:p w14:paraId="5E035662" w14:textId="77777777" w:rsidR="00785B91" w:rsidRPr="00052E5A" w:rsidRDefault="00785B91" w:rsidP="00785B91">
            <w:pPr>
              <w:pStyle w:val="ListParagraph"/>
              <w:numPr>
                <w:ilvl w:val="0"/>
                <w:numId w:val="20"/>
              </w:numPr>
              <w:ind w:left="360"/>
            </w:pPr>
            <w:r w:rsidRPr="00052E5A">
              <w:t xml:space="preserve">This program was also eliminated by the college administration. </w:t>
            </w:r>
          </w:p>
          <w:p w14:paraId="4115CD0F" w14:textId="77777777" w:rsidR="00785B91" w:rsidRPr="00052E5A" w:rsidRDefault="00785B91" w:rsidP="00785B91">
            <w:pPr>
              <w:pStyle w:val="ListParagraph"/>
              <w:numPr>
                <w:ilvl w:val="0"/>
                <w:numId w:val="20"/>
              </w:numPr>
              <w:ind w:left="360"/>
            </w:pPr>
            <w:r w:rsidRPr="00052E5A">
              <w:t xml:space="preserve">MGT 6735 Business Plan Writing I:  Overview of the Entrepreneurial Adventure  </w:t>
            </w:r>
          </w:p>
        </w:tc>
        <w:tc>
          <w:tcPr>
            <w:tcW w:w="4745" w:type="dxa"/>
          </w:tcPr>
          <w:p w14:paraId="7C68A205" w14:textId="77777777" w:rsidR="00785B91" w:rsidRDefault="00785B91" w:rsidP="00785B91">
            <w:pPr>
              <w:pStyle w:val="ListParagraph"/>
              <w:numPr>
                <w:ilvl w:val="0"/>
                <w:numId w:val="21"/>
              </w:numPr>
              <w:ind w:left="390"/>
            </w:pPr>
            <w:r w:rsidRPr="00052E5A">
              <w:t>It is now easier for students to taylor their course work to their desired goals, and it has simplified advising.</w:t>
            </w:r>
          </w:p>
          <w:p w14:paraId="551C9765" w14:textId="77777777" w:rsidR="00785B91" w:rsidRDefault="00785B91" w:rsidP="00785B91">
            <w:pPr>
              <w:pStyle w:val="ListParagraph"/>
              <w:numPr>
                <w:ilvl w:val="0"/>
                <w:numId w:val="21"/>
              </w:numPr>
              <w:ind w:left="390"/>
            </w:pPr>
            <w:r>
              <w:t>Having a sense of community is difficult in an online program. This collaboration between and MFA course (CRW 7165 Novel Workshop) and a Publishing course (GPP 7165 Editing Book Length Fiction) was successful and gave students in both programs a taste of what it will be like to work with editors and writers.</w:t>
            </w:r>
          </w:p>
          <w:p w14:paraId="44E8E804" w14:textId="77777777" w:rsidR="00785B91" w:rsidRDefault="00785B91" w:rsidP="00785B91">
            <w:pPr>
              <w:pStyle w:val="ListParagraph"/>
              <w:numPr>
                <w:ilvl w:val="0"/>
                <w:numId w:val="21"/>
              </w:numPr>
              <w:ind w:left="390"/>
            </w:pPr>
            <w:r>
              <w:t>Students were very disappointed by this decision, especially in light of how successful the first Summer Publishing Seminar was. This also gave students an opportunity to meet and network with each other, MFA students, and outside community members.</w:t>
            </w:r>
          </w:p>
          <w:p w14:paraId="3619B1A1" w14:textId="77777777" w:rsidR="00785B91" w:rsidRDefault="00785B91" w:rsidP="00785B91">
            <w:pPr>
              <w:pStyle w:val="ListParagraph"/>
              <w:numPr>
                <w:ilvl w:val="0"/>
                <w:numId w:val="21"/>
              </w:numPr>
              <w:ind w:left="390"/>
            </w:pPr>
            <w:r>
              <w:t>Publishing students have never had an opportunity to study abroad, and so this had no impact on student learning, other than it would have been a wonderful opportunity for them.</w:t>
            </w:r>
          </w:p>
          <w:p w14:paraId="12C02E9B" w14:textId="0B153B36" w:rsidR="00785B91" w:rsidRPr="00052E5A" w:rsidRDefault="00785B91" w:rsidP="00785B91">
            <w:pPr>
              <w:pStyle w:val="ListParagraph"/>
              <w:numPr>
                <w:ilvl w:val="0"/>
                <w:numId w:val="21"/>
              </w:numPr>
              <w:ind w:left="390"/>
            </w:pPr>
            <w:r>
              <w:t>F</w:t>
            </w:r>
            <w:r w:rsidR="00312058">
              <w:t>our</w:t>
            </w:r>
            <w:r>
              <w:t xml:space="preserve"> of the 1</w:t>
            </w:r>
            <w:r w:rsidR="00312058">
              <w:t>0</w:t>
            </w:r>
            <w:r>
              <w:t xml:space="preserve"> students registered for this course are in the Publishing program. This clearly shows the students’ desire to take these types of courses. </w:t>
            </w:r>
          </w:p>
        </w:tc>
      </w:tr>
      <w:tr w:rsidR="006B660E" w14:paraId="2450E7B0" w14:textId="77777777" w:rsidTr="00785B91">
        <w:trPr>
          <w:trHeight w:val="6373"/>
        </w:trPr>
        <w:tc>
          <w:tcPr>
            <w:tcW w:w="4745" w:type="dxa"/>
          </w:tcPr>
          <w:p w14:paraId="254D13EE" w14:textId="77777777" w:rsidR="000B340F" w:rsidRDefault="000B340F" w:rsidP="006B660E">
            <w:pPr>
              <w:rPr>
                <w:sz w:val="28"/>
                <w:szCs w:val="28"/>
              </w:rPr>
            </w:pPr>
          </w:p>
        </w:tc>
        <w:tc>
          <w:tcPr>
            <w:tcW w:w="4745" w:type="dxa"/>
          </w:tcPr>
          <w:p w14:paraId="190262D6" w14:textId="77777777" w:rsidR="000B340F" w:rsidRDefault="000B340F" w:rsidP="006B660E">
            <w:pPr>
              <w:rPr>
                <w:sz w:val="28"/>
                <w:szCs w:val="28"/>
              </w:rPr>
            </w:pPr>
          </w:p>
        </w:tc>
        <w:tc>
          <w:tcPr>
            <w:tcW w:w="4745" w:type="dxa"/>
          </w:tcPr>
          <w:p w14:paraId="0B966943" w14:textId="77777777" w:rsidR="006B660E" w:rsidRDefault="006B660E" w:rsidP="006B660E">
            <w:pPr>
              <w:rPr>
                <w:sz w:val="28"/>
                <w:szCs w:val="28"/>
              </w:rPr>
            </w:pPr>
          </w:p>
        </w:tc>
      </w:tr>
    </w:tbl>
    <w:p w14:paraId="4ED51531"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F2DE9"/>
    <w:multiLevelType w:val="hybridMultilevel"/>
    <w:tmpl w:val="DFBA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5610F"/>
    <w:multiLevelType w:val="hybridMultilevel"/>
    <w:tmpl w:val="B82A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5206F"/>
    <w:multiLevelType w:val="hybridMultilevel"/>
    <w:tmpl w:val="DCB6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737BD"/>
    <w:multiLevelType w:val="hybridMultilevel"/>
    <w:tmpl w:val="F48E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692B"/>
    <w:multiLevelType w:val="hybridMultilevel"/>
    <w:tmpl w:val="24D4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E3A0E"/>
    <w:multiLevelType w:val="hybridMultilevel"/>
    <w:tmpl w:val="BC9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435F4"/>
    <w:multiLevelType w:val="hybridMultilevel"/>
    <w:tmpl w:val="FBA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6488C"/>
    <w:multiLevelType w:val="hybridMultilevel"/>
    <w:tmpl w:val="1B0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B1A83"/>
    <w:multiLevelType w:val="hybridMultilevel"/>
    <w:tmpl w:val="8AD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7590B"/>
    <w:multiLevelType w:val="hybridMultilevel"/>
    <w:tmpl w:val="4DB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C85827"/>
    <w:multiLevelType w:val="hybridMultilevel"/>
    <w:tmpl w:val="7CEA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984558">
    <w:abstractNumId w:val="16"/>
  </w:num>
  <w:num w:numId="2" w16cid:durableId="2024746386">
    <w:abstractNumId w:val="27"/>
  </w:num>
  <w:num w:numId="3" w16cid:durableId="1861580711">
    <w:abstractNumId w:val="24"/>
  </w:num>
  <w:num w:numId="4" w16cid:durableId="1599825070">
    <w:abstractNumId w:val="15"/>
  </w:num>
  <w:num w:numId="5" w16cid:durableId="624237356">
    <w:abstractNumId w:val="6"/>
  </w:num>
  <w:num w:numId="6" w16cid:durableId="1503082299">
    <w:abstractNumId w:val="7"/>
  </w:num>
  <w:num w:numId="7" w16cid:durableId="580523529">
    <w:abstractNumId w:val="20"/>
  </w:num>
  <w:num w:numId="8" w16cid:durableId="188839563">
    <w:abstractNumId w:val="0"/>
  </w:num>
  <w:num w:numId="9" w16cid:durableId="1565142049">
    <w:abstractNumId w:val="9"/>
  </w:num>
  <w:num w:numId="10" w16cid:durableId="2032491410">
    <w:abstractNumId w:val="12"/>
  </w:num>
  <w:num w:numId="11" w16cid:durableId="1127238154">
    <w:abstractNumId w:val="19"/>
  </w:num>
  <w:num w:numId="12" w16cid:durableId="799417021">
    <w:abstractNumId w:val="1"/>
  </w:num>
  <w:num w:numId="13" w16cid:durableId="1859078926">
    <w:abstractNumId w:val="21"/>
  </w:num>
  <w:num w:numId="14" w16cid:durableId="337083690">
    <w:abstractNumId w:val="11"/>
  </w:num>
  <w:num w:numId="15" w16cid:durableId="1439182963">
    <w:abstractNumId w:val="14"/>
  </w:num>
  <w:num w:numId="16" w16cid:durableId="1645543982">
    <w:abstractNumId w:val="4"/>
  </w:num>
  <w:num w:numId="17" w16cid:durableId="2087222324">
    <w:abstractNumId w:val="29"/>
  </w:num>
  <w:num w:numId="18" w16cid:durableId="1087581527">
    <w:abstractNumId w:val="2"/>
  </w:num>
  <w:num w:numId="19" w16cid:durableId="442191593">
    <w:abstractNumId w:val="22"/>
  </w:num>
  <w:num w:numId="20" w16cid:durableId="1931235467">
    <w:abstractNumId w:val="26"/>
  </w:num>
  <w:num w:numId="21" w16cid:durableId="794297615">
    <w:abstractNumId w:val="5"/>
  </w:num>
  <w:num w:numId="22" w16cid:durableId="2067023618">
    <w:abstractNumId w:val="25"/>
  </w:num>
  <w:num w:numId="23" w16cid:durableId="2065906079">
    <w:abstractNumId w:val="23"/>
  </w:num>
  <w:num w:numId="24" w16cid:durableId="172497445">
    <w:abstractNumId w:val="10"/>
  </w:num>
  <w:num w:numId="25" w16cid:durableId="226575430">
    <w:abstractNumId w:val="28"/>
  </w:num>
  <w:num w:numId="26" w16cid:durableId="289673986">
    <w:abstractNumId w:val="8"/>
  </w:num>
  <w:num w:numId="27" w16cid:durableId="1885868183">
    <w:abstractNumId w:val="13"/>
  </w:num>
  <w:num w:numId="28" w16cid:durableId="2129465167">
    <w:abstractNumId w:val="3"/>
  </w:num>
  <w:num w:numId="29" w16cid:durableId="2109083436">
    <w:abstractNumId w:val="17"/>
  </w:num>
  <w:num w:numId="30" w16cid:durableId="872688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14B19"/>
    <w:rsid w:val="00025EFA"/>
    <w:rsid w:val="00035877"/>
    <w:rsid w:val="00051491"/>
    <w:rsid w:val="0006626D"/>
    <w:rsid w:val="00077062"/>
    <w:rsid w:val="00082FEA"/>
    <w:rsid w:val="000B340F"/>
    <w:rsid w:val="000B5703"/>
    <w:rsid w:val="000C1034"/>
    <w:rsid w:val="000D15BE"/>
    <w:rsid w:val="000E245B"/>
    <w:rsid w:val="000F7486"/>
    <w:rsid w:val="00112736"/>
    <w:rsid w:val="001151DE"/>
    <w:rsid w:val="001307E8"/>
    <w:rsid w:val="0014258F"/>
    <w:rsid w:val="00160BD1"/>
    <w:rsid w:val="00171C63"/>
    <w:rsid w:val="00175289"/>
    <w:rsid w:val="00190FA0"/>
    <w:rsid w:val="00195087"/>
    <w:rsid w:val="001A2CE8"/>
    <w:rsid w:val="001A3D94"/>
    <w:rsid w:val="001B0B5D"/>
    <w:rsid w:val="001B2E8A"/>
    <w:rsid w:val="001B3ABE"/>
    <w:rsid w:val="001D115C"/>
    <w:rsid w:val="001D5EB7"/>
    <w:rsid w:val="001F0B87"/>
    <w:rsid w:val="001F6E02"/>
    <w:rsid w:val="00211E0E"/>
    <w:rsid w:val="002440A9"/>
    <w:rsid w:val="00255859"/>
    <w:rsid w:val="00261C44"/>
    <w:rsid w:val="002677BA"/>
    <w:rsid w:val="002757B7"/>
    <w:rsid w:val="00280B80"/>
    <w:rsid w:val="002822C3"/>
    <w:rsid w:val="002939F0"/>
    <w:rsid w:val="002A41D7"/>
    <w:rsid w:val="002B06AD"/>
    <w:rsid w:val="002B0ECC"/>
    <w:rsid w:val="002C18A2"/>
    <w:rsid w:val="002D2238"/>
    <w:rsid w:val="002E04D1"/>
    <w:rsid w:val="002F6592"/>
    <w:rsid w:val="00310BD7"/>
    <w:rsid w:val="00312058"/>
    <w:rsid w:val="00316376"/>
    <w:rsid w:val="00343D7C"/>
    <w:rsid w:val="0037552C"/>
    <w:rsid w:val="003821C4"/>
    <w:rsid w:val="0039540C"/>
    <w:rsid w:val="00396872"/>
    <w:rsid w:val="003A45F6"/>
    <w:rsid w:val="003B1760"/>
    <w:rsid w:val="003C2DF4"/>
    <w:rsid w:val="003C47C1"/>
    <w:rsid w:val="003D56B2"/>
    <w:rsid w:val="003D5C9D"/>
    <w:rsid w:val="003F536E"/>
    <w:rsid w:val="004207AF"/>
    <w:rsid w:val="00430652"/>
    <w:rsid w:val="00432874"/>
    <w:rsid w:val="004441B0"/>
    <w:rsid w:val="00472147"/>
    <w:rsid w:val="00472C90"/>
    <w:rsid w:val="00481EB1"/>
    <w:rsid w:val="00484723"/>
    <w:rsid w:val="004A5724"/>
    <w:rsid w:val="004C1048"/>
    <w:rsid w:val="004C2E61"/>
    <w:rsid w:val="004C6CB0"/>
    <w:rsid w:val="004D13D7"/>
    <w:rsid w:val="00504100"/>
    <w:rsid w:val="005110F4"/>
    <w:rsid w:val="00514EF6"/>
    <w:rsid w:val="00520E72"/>
    <w:rsid w:val="005554BA"/>
    <w:rsid w:val="0056352B"/>
    <w:rsid w:val="00571004"/>
    <w:rsid w:val="00590518"/>
    <w:rsid w:val="005E528E"/>
    <w:rsid w:val="005E55AB"/>
    <w:rsid w:val="00603132"/>
    <w:rsid w:val="00603C1B"/>
    <w:rsid w:val="00620254"/>
    <w:rsid w:val="0063043B"/>
    <w:rsid w:val="00640540"/>
    <w:rsid w:val="0065259A"/>
    <w:rsid w:val="00655BEF"/>
    <w:rsid w:val="00662DE1"/>
    <w:rsid w:val="00663054"/>
    <w:rsid w:val="00671D11"/>
    <w:rsid w:val="0067222D"/>
    <w:rsid w:val="00684925"/>
    <w:rsid w:val="006A40CF"/>
    <w:rsid w:val="006B3866"/>
    <w:rsid w:val="006B660E"/>
    <w:rsid w:val="006C249F"/>
    <w:rsid w:val="006C3F0B"/>
    <w:rsid w:val="006D0335"/>
    <w:rsid w:val="006D3048"/>
    <w:rsid w:val="006F6CC0"/>
    <w:rsid w:val="00706F8D"/>
    <w:rsid w:val="0071695D"/>
    <w:rsid w:val="00717509"/>
    <w:rsid w:val="007248E8"/>
    <w:rsid w:val="00724EDC"/>
    <w:rsid w:val="0074114E"/>
    <w:rsid w:val="00745E42"/>
    <w:rsid w:val="00753108"/>
    <w:rsid w:val="007545BB"/>
    <w:rsid w:val="0075655B"/>
    <w:rsid w:val="00760FD1"/>
    <w:rsid w:val="00762A82"/>
    <w:rsid w:val="00785B91"/>
    <w:rsid w:val="007869EB"/>
    <w:rsid w:val="007950DF"/>
    <w:rsid w:val="007C06E6"/>
    <w:rsid w:val="007C588E"/>
    <w:rsid w:val="007D0AA3"/>
    <w:rsid w:val="007E1366"/>
    <w:rsid w:val="007E775E"/>
    <w:rsid w:val="007F34EA"/>
    <w:rsid w:val="0080127B"/>
    <w:rsid w:val="0080310F"/>
    <w:rsid w:val="00814A51"/>
    <w:rsid w:val="008223D5"/>
    <w:rsid w:val="0082551E"/>
    <w:rsid w:val="00827C43"/>
    <w:rsid w:val="008347D6"/>
    <w:rsid w:val="00851FFF"/>
    <w:rsid w:val="00855A08"/>
    <w:rsid w:val="00857B42"/>
    <w:rsid w:val="00861131"/>
    <w:rsid w:val="00863CBB"/>
    <w:rsid w:val="0087128F"/>
    <w:rsid w:val="00873246"/>
    <w:rsid w:val="00882B78"/>
    <w:rsid w:val="00882E0C"/>
    <w:rsid w:val="00897CA3"/>
    <w:rsid w:val="008B2780"/>
    <w:rsid w:val="008B5528"/>
    <w:rsid w:val="008C2BFF"/>
    <w:rsid w:val="008D127E"/>
    <w:rsid w:val="008E465E"/>
    <w:rsid w:val="00910C52"/>
    <w:rsid w:val="0091472C"/>
    <w:rsid w:val="00916AEC"/>
    <w:rsid w:val="00926547"/>
    <w:rsid w:val="00945D4E"/>
    <w:rsid w:val="00945D96"/>
    <w:rsid w:val="00953582"/>
    <w:rsid w:val="00965311"/>
    <w:rsid w:val="00970240"/>
    <w:rsid w:val="009733D4"/>
    <w:rsid w:val="009800AA"/>
    <w:rsid w:val="009948FC"/>
    <w:rsid w:val="009A453E"/>
    <w:rsid w:val="009A65AA"/>
    <w:rsid w:val="009D3476"/>
    <w:rsid w:val="009D5BCD"/>
    <w:rsid w:val="009E30A3"/>
    <w:rsid w:val="009E37E3"/>
    <w:rsid w:val="009F5BB3"/>
    <w:rsid w:val="00A02468"/>
    <w:rsid w:val="00A028B5"/>
    <w:rsid w:val="00A15C1F"/>
    <w:rsid w:val="00A35765"/>
    <w:rsid w:val="00A40760"/>
    <w:rsid w:val="00A41809"/>
    <w:rsid w:val="00A533A4"/>
    <w:rsid w:val="00A6542C"/>
    <w:rsid w:val="00A82191"/>
    <w:rsid w:val="00A85AD9"/>
    <w:rsid w:val="00AA6937"/>
    <w:rsid w:val="00AA6E8B"/>
    <w:rsid w:val="00AB20BB"/>
    <w:rsid w:val="00AB3C20"/>
    <w:rsid w:val="00AB4CFC"/>
    <w:rsid w:val="00AC3656"/>
    <w:rsid w:val="00AD2B84"/>
    <w:rsid w:val="00AE7A31"/>
    <w:rsid w:val="00B0142C"/>
    <w:rsid w:val="00B061D4"/>
    <w:rsid w:val="00B13A25"/>
    <w:rsid w:val="00B27694"/>
    <w:rsid w:val="00B41B31"/>
    <w:rsid w:val="00B43D93"/>
    <w:rsid w:val="00B45CA5"/>
    <w:rsid w:val="00B510CF"/>
    <w:rsid w:val="00B73874"/>
    <w:rsid w:val="00B83ACE"/>
    <w:rsid w:val="00BA010C"/>
    <w:rsid w:val="00BC2808"/>
    <w:rsid w:val="00BC4634"/>
    <w:rsid w:val="00BD1A9B"/>
    <w:rsid w:val="00BD7139"/>
    <w:rsid w:val="00BE1570"/>
    <w:rsid w:val="00BF041D"/>
    <w:rsid w:val="00BF0ABE"/>
    <w:rsid w:val="00BF3A72"/>
    <w:rsid w:val="00C00DF1"/>
    <w:rsid w:val="00C03F1E"/>
    <w:rsid w:val="00C141DC"/>
    <w:rsid w:val="00C16DB6"/>
    <w:rsid w:val="00C375D2"/>
    <w:rsid w:val="00C37CF2"/>
    <w:rsid w:val="00C45783"/>
    <w:rsid w:val="00C50EA6"/>
    <w:rsid w:val="00C60098"/>
    <w:rsid w:val="00C7747B"/>
    <w:rsid w:val="00C826A6"/>
    <w:rsid w:val="00C90D74"/>
    <w:rsid w:val="00C91CCD"/>
    <w:rsid w:val="00CA45AD"/>
    <w:rsid w:val="00CB0F68"/>
    <w:rsid w:val="00CD5749"/>
    <w:rsid w:val="00CE29E6"/>
    <w:rsid w:val="00CF4710"/>
    <w:rsid w:val="00D02418"/>
    <w:rsid w:val="00D1577D"/>
    <w:rsid w:val="00D164DB"/>
    <w:rsid w:val="00D2350D"/>
    <w:rsid w:val="00D23FF4"/>
    <w:rsid w:val="00D25CD5"/>
    <w:rsid w:val="00D355DE"/>
    <w:rsid w:val="00D456C6"/>
    <w:rsid w:val="00D72220"/>
    <w:rsid w:val="00D7531A"/>
    <w:rsid w:val="00D77CDB"/>
    <w:rsid w:val="00D80FB2"/>
    <w:rsid w:val="00D9176C"/>
    <w:rsid w:val="00D95B40"/>
    <w:rsid w:val="00D9688C"/>
    <w:rsid w:val="00DA5201"/>
    <w:rsid w:val="00DC36B2"/>
    <w:rsid w:val="00DC7FBA"/>
    <w:rsid w:val="00DD1FC3"/>
    <w:rsid w:val="00DF390D"/>
    <w:rsid w:val="00E13D98"/>
    <w:rsid w:val="00E15F26"/>
    <w:rsid w:val="00E173EC"/>
    <w:rsid w:val="00E5228D"/>
    <w:rsid w:val="00E53A1C"/>
    <w:rsid w:val="00E54062"/>
    <w:rsid w:val="00E6757E"/>
    <w:rsid w:val="00E81139"/>
    <w:rsid w:val="00E83495"/>
    <w:rsid w:val="00E90447"/>
    <w:rsid w:val="00EA0864"/>
    <w:rsid w:val="00EA19BC"/>
    <w:rsid w:val="00EB1F0F"/>
    <w:rsid w:val="00ED019D"/>
    <w:rsid w:val="00ED0FBD"/>
    <w:rsid w:val="00ED52EA"/>
    <w:rsid w:val="00EE5D11"/>
    <w:rsid w:val="00EE6864"/>
    <w:rsid w:val="00EF7448"/>
    <w:rsid w:val="00F01BF6"/>
    <w:rsid w:val="00F04496"/>
    <w:rsid w:val="00F049E8"/>
    <w:rsid w:val="00F06329"/>
    <w:rsid w:val="00F0733C"/>
    <w:rsid w:val="00F10A86"/>
    <w:rsid w:val="00F15673"/>
    <w:rsid w:val="00F25BB9"/>
    <w:rsid w:val="00F31F47"/>
    <w:rsid w:val="00F635F6"/>
    <w:rsid w:val="00F83118"/>
    <w:rsid w:val="00F873A9"/>
    <w:rsid w:val="00FC2B31"/>
    <w:rsid w:val="00FD7FC2"/>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4EDC"/>
  <w15:docId w15:val="{9A50E8A6-EB6F-4FC5-A996-786CF83B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4E0099"/>
    <w:rsid w:val="005B094F"/>
    <w:rsid w:val="00634483"/>
    <w:rsid w:val="006665DA"/>
    <w:rsid w:val="007132C2"/>
    <w:rsid w:val="00741959"/>
    <w:rsid w:val="00781086"/>
    <w:rsid w:val="00882858"/>
    <w:rsid w:val="00982BD2"/>
    <w:rsid w:val="00B5617C"/>
    <w:rsid w:val="00BF1BD8"/>
    <w:rsid w:val="00C05F6B"/>
    <w:rsid w:val="00C424F2"/>
    <w:rsid w:val="00D74D8D"/>
    <w:rsid w:val="00DC0E0C"/>
    <w:rsid w:val="00DC15CB"/>
    <w:rsid w:val="00EA7249"/>
    <w:rsid w:val="00EB0A56"/>
    <w:rsid w:val="00EF34B9"/>
    <w:rsid w:val="00FD5667"/>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BD8"/>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565</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Carla Spataro</cp:lastModifiedBy>
  <cp:revision>191</cp:revision>
  <cp:lastPrinted>2018-05-14T14:45:00Z</cp:lastPrinted>
  <dcterms:created xsi:type="dcterms:W3CDTF">2023-05-23T21:26:00Z</dcterms:created>
  <dcterms:modified xsi:type="dcterms:W3CDTF">2023-06-01T18:29:00Z</dcterms:modified>
</cp:coreProperties>
</file>