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A9B8" w14:textId="0478FBAF" w:rsidR="00922231" w:rsidRDefault="00331703">
      <w:r>
        <w:t xml:space="preserve">UC </w:t>
      </w:r>
      <w:r w:rsidR="000A5984">
        <w:t xml:space="preserve">Division Chairs </w:t>
      </w:r>
      <w:r>
        <w:t xml:space="preserve">Discipline Assessment Summary, Analysis, and Recommendations </w:t>
      </w:r>
    </w:p>
    <w:p w14:paraId="0E888514" w14:textId="25FDDBD6" w:rsidR="00331703" w:rsidRDefault="000A4372">
      <w:r>
        <w:t>25 September 2023</w:t>
      </w:r>
    </w:p>
    <w:p w14:paraId="6E94E302" w14:textId="77777777" w:rsidR="00030BFC" w:rsidRDefault="00030BFC"/>
    <w:p w14:paraId="03295A74" w14:textId="7683E853" w:rsidR="00030BFC" w:rsidRDefault="00030BFC">
      <w:r>
        <w:t xml:space="preserve">I. Introduction </w:t>
      </w:r>
    </w:p>
    <w:p w14:paraId="320569E4" w14:textId="31D19CF6" w:rsidR="008B5B69" w:rsidRDefault="008B5B69">
      <w:r>
        <w:t>Discipline Coordinators compiled Discipline Assessment Reports for the 202</w:t>
      </w:r>
      <w:r w:rsidR="000A5984">
        <w:t>2-23</w:t>
      </w:r>
      <w:r>
        <w:t xml:space="preserve"> academic year</w:t>
      </w:r>
      <w:r w:rsidR="003A5E5C">
        <w:t xml:space="preserve">. Using these reports, </w:t>
      </w:r>
      <w:r w:rsidR="00135780">
        <w:t>t</w:t>
      </w:r>
      <w:r w:rsidR="003D5EB6">
        <w:t xml:space="preserve">he Division Chairs met on </w:t>
      </w:r>
      <w:r w:rsidR="00135780">
        <w:t>25 September 2023</w:t>
      </w:r>
      <w:r w:rsidR="003D5EB6">
        <w:t xml:space="preserve"> to </w:t>
      </w:r>
      <w:r w:rsidR="0072763F">
        <w:t xml:space="preserve">analyze the data, make </w:t>
      </w:r>
      <w:r w:rsidR="003D5EB6">
        <w:t>recommendations</w:t>
      </w:r>
      <w:r w:rsidR="0072763F">
        <w:t>,</w:t>
      </w:r>
      <w:r w:rsidR="003D5EB6">
        <w:t xml:space="preserve"> and summarize the findings in this report. </w:t>
      </w:r>
    </w:p>
    <w:p w14:paraId="49269E54" w14:textId="77777777" w:rsidR="0024732C" w:rsidRDefault="002473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3239"/>
        <w:gridCol w:w="2792"/>
      </w:tblGrid>
      <w:tr w:rsidR="00A62827" w14:paraId="7F06589B" w14:textId="2776C959" w:rsidTr="00A62827">
        <w:tc>
          <w:tcPr>
            <w:tcW w:w="3319" w:type="dxa"/>
          </w:tcPr>
          <w:p w14:paraId="04D61BA3" w14:textId="1A3956AD" w:rsidR="00A62827" w:rsidRDefault="00A62827">
            <w:r>
              <w:t xml:space="preserve">Division </w:t>
            </w:r>
          </w:p>
        </w:tc>
        <w:tc>
          <w:tcPr>
            <w:tcW w:w="3239" w:type="dxa"/>
          </w:tcPr>
          <w:p w14:paraId="24EEFA55" w14:textId="7EB1F371" w:rsidR="00A62827" w:rsidRDefault="00A62827">
            <w:r>
              <w:t xml:space="preserve">Division Chair </w:t>
            </w:r>
          </w:p>
        </w:tc>
        <w:tc>
          <w:tcPr>
            <w:tcW w:w="2792" w:type="dxa"/>
          </w:tcPr>
          <w:p w14:paraId="13171867" w14:textId="36915E8C" w:rsidR="00A62827" w:rsidRDefault="006F2B86">
            <w:r>
              <w:t xml:space="preserve">Academic </w:t>
            </w:r>
            <w:r w:rsidR="00856A51">
              <w:t>Programs</w:t>
            </w:r>
          </w:p>
        </w:tc>
      </w:tr>
      <w:tr w:rsidR="00A62827" w14:paraId="7DB08B77" w14:textId="47F757AC" w:rsidTr="00A62827">
        <w:tc>
          <w:tcPr>
            <w:tcW w:w="3319" w:type="dxa"/>
          </w:tcPr>
          <w:p w14:paraId="31822852" w14:textId="09A5D299" w:rsidR="00A62827" w:rsidRDefault="00A62827">
            <w:r>
              <w:t xml:space="preserve">Humanities </w:t>
            </w:r>
          </w:p>
        </w:tc>
        <w:tc>
          <w:tcPr>
            <w:tcW w:w="3239" w:type="dxa"/>
          </w:tcPr>
          <w:p w14:paraId="6951AEEC" w14:textId="15D5A920" w:rsidR="00A62827" w:rsidRDefault="00A62827">
            <w:r>
              <w:t>Frank Klose</w:t>
            </w:r>
          </w:p>
        </w:tc>
        <w:tc>
          <w:tcPr>
            <w:tcW w:w="2792" w:type="dxa"/>
          </w:tcPr>
          <w:p w14:paraId="76EB3DCB" w14:textId="2FBA46B8" w:rsidR="00A62827" w:rsidRDefault="0024732C">
            <w:r>
              <w:t xml:space="preserve">History, </w:t>
            </w:r>
            <w:r w:rsidR="00102CB3">
              <w:t xml:space="preserve">Modern Languages, </w:t>
            </w:r>
            <w:r>
              <w:t>Philosophy</w:t>
            </w:r>
            <w:r w:rsidR="00702DC2">
              <w:t xml:space="preserve">, Theology and Religious Studies </w:t>
            </w:r>
          </w:p>
        </w:tc>
      </w:tr>
      <w:tr w:rsidR="00A62827" w14:paraId="78571851" w14:textId="256072C9" w:rsidTr="00A62827">
        <w:tc>
          <w:tcPr>
            <w:tcW w:w="3319" w:type="dxa"/>
          </w:tcPr>
          <w:p w14:paraId="78E35E78" w14:textId="02A86F8F" w:rsidR="00A62827" w:rsidRDefault="00A62827">
            <w:r>
              <w:t>Natural Science</w:t>
            </w:r>
          </w:p>
        </w:tc>
        <w:tc>
          <w:tcPr>
            <w:tcW w:w="3239" w:type="dxa"/>
          </w:tcPr>
          <w:p w14:paraId="45AC26BE" w14:textId="4C4602DD" w:rsidR="00A62827" w:rsidRDefault="004B1F6E">
            <w:r>
              <w:t>Katerina</w:t>
            </w:r>
            <w:r w:rsidR="0072763F">
              <w:t xml:space="preserve"> Skokotas </w:t>
            </w:r>
          </w:p>
        </w:tc>
        <w:tc>
          <w:tcPr>
            <w:tcW w:w="2792" w:type="dxa"/>
          </w:tcPr>
          <w:p w14:paraId="00204FAE" w14:textId="62447AAF" w:rsidR="00A62827" w:rsidRDefault="00702DC2">
            <w:r>
              <w:t xml:space="preserve">Biology, Chemistry, Education </w:t>
            </w:r>
          </w:p>
        </w:tc>
      </w:tr>
      <w:tr w:rsidR="00A62827" w14:paraId="3BB8D0CD" w14:textId="230EE474" w:rsidTr="00A62827">
        <w:tc>
          <w:tcPr>
            <w:tcW w:w="3319" w:type="dxa"/>
          </w:tcPr>
          <w:p w14:paraId="404CDEB3" w14:textId="36EB2AD2" w:rsidR="00A62827" w:rsidRDefault="00A62827">
            <w:r>
              <w:t xml:space="preserve">Social Science </w:t>
            </w:r>
          </w:p>
        </w:tc>
        <w:tc>
          <w:tcPr>
            <w:tcW w:w="3239" w:type="dxa"/>
          </w:tcPr>
          <w:p w14:paraId="60085BDB" w14:textId="505230AF" w:rsidR="00A62827" w:rsidRDefault="00A62827">
            <w:r>
              <w:t>Dennis Perkinson</w:t>
            </w:r>
          </w:p>
        </w:tc>
        <w:tc>
          <w:tcPr>
            <w:tcW w:w="2792" w:type="dxa"/>
          </w:tcPr>
          <w:p w14:paraId="0D5EF0E3" w14:textId="588A580B" w:rsidR="00A62827" w:rsidRDefault="00702DC2">
            <w:r>
              <w:t xml:space="preserve">Business, </w:t>
            </w:r>
            <w:r w:rsidR="0031475E">
              <w:t>Math, Political Science, Psychology, Sociology</w:t>
            </w:r>
          </w:p>
        </w:tc>
      </w:tr>
      <w:tr w:rsidR="00A62827" w14:paraId="169C3C39" w14:textId="74AF9F5A" w:rsidTr="00A62827">
        <w:tc>
          <w:tcPr>
            <w:tcW w:w="3319" w:type="dxa"/>
          </w:tcPr>
          <w:p w14:paraId="3C2F260F" w14:textId="45AE490B" w:rsidR="00A62827" w:rsidRDefault="00A62827">
            <w:r>
              <w:t>Visual Arts and Letters</w:t>
            </w:r>
          </w:p>
        </w:tc>
        <w:tc>
          <w:tcPr>
            <w:tcW w:w="3239" w:type="dxa"/>
          </w:tcPr>
          <w:p w14:paraId="77D3E244" w14:textId="0D332C5D" w:rsidR="00A62827" w:rsidRDefault="0072763F">
            <w:r>
              <w:t>Roseann Carey</w:t>
            </w:r>
          </w:p>
        </w:tc>
        <w:tc>
          <w:tcPr>
            <w:tcW w:w="2792" w:type="dxa"/>
          </w:tcPr>
          <w:p w14:paraId="1081357C" w14:textId="0543FF19" w:rsidR="00A62827" w:rsidRDefault="00BE6044">
            <w:r>
              <w:t xml:space="preserve">New Media Communication, English, Theater, Writing and Reading, Studio </w:t>
            </w:r>
            <w:proofErr w:type="gramStart"/>
            <w:r>
              <w:t>Art</w:t>
            </w:r>
            <w:proofErr w:type="gramEnd"/>
            <w:r>
              <w:t xml:space="preserve"> and Design</w:t>
            </w:r>
          </w:p>
        </w:tc>
      </w:tr>
    </w:tbl>
    <w:p w14:paraId="5EF8331D" w14:textId="66521F15" w:rsidR="00030BFC" w:rsidRDefault="00030BFC"/>
    <w:p w14:paraId="45A6D03B" w14:textId="742BC4F4" w:rsidR="00030BFC" w:rsidRDefault="00030BFC">
      <w:r>
        <w:t xml:space="preserve">II. Analysis and Discussion </w:t>
      </w:r>
    </w:p>
    <w:p w14:paraId="36044926" w14:textId="10A53D89" w:rsidR="00635672" w:rsidRDefault="006A7388" w:rsidP="009812D9">
      <w:pPr>
        <w:pStyle w:val="ListParagraph"/>
        <w:numPr>
          <w:ilvl w:val="0"/>
          <w:numId w:val="5"/>
        </w:numPr>
      </w:pPr>
      <w:r>
        <w:t xml:space="preserve">Need to improve </w:t>
      </w:r>
      <w:r w:rsidR="00810EA9">
        <w:t xml:space="preserve">the quality of </w:t>
      </w:r>
      <w:r w:rsidR="00FC1025">
        <w:t xml:space="preserve">data </w:t>
      </w:r>
      <w:r w:rsidR="00810EA9">
        <w:t>to help inform decision-making</w:t>
      </w:r>
      <w:r w:rsidR="00DE1D5E">
        <w:t xml:space="preserve"> and consider the effectiveness of the current template and process</w:t>
      </w:r>
      <w:r w:rsidR="005800B0">
        <w:t>.</w:t>
      </w:r>
    </w:p>
    <w:p w14:paraId="5EB84000" w14:textId="3B70486C" w:rsidR="00AC1064" w:rsidRDefault="002F0422" w:rsidP="009812D9">
      <w:pPr>
        <w:pStyle w:val="ListParagraph"/>
        <w:numPr>
          <w:ilvl w:val="0"/>
          <w:numId w:val="5"/>
        </w:numPr>
      </w:pPr>
      <w:r>
        <w:t xml:space="preserve">Disciplines </w:t>
      </w:r>
      <w:r w:rsidR="00E660BB">
        <w:t>should</w:t>
      </w:r>
      <w:r>
        <w:t xml:space="preserve"> consider</w:t>
      </w:r>
      <w:r w:rsidR="00AC1064">
        <w:t xml:space="preserve"> </w:t>
      </w:r>
      <w:r w:rsidR="00E660BB">
        <w:t xml:space="preserve">developing </w:t>
      </w:r>
      <w:r w:rsidR="00AC1064">
        <w:t xml:space="preserve">specific targets and benchmarks </w:t>
      </w:r>
      <w:r>
        <w:t xml:space="preserve">to help </w:t>
      </w:r>
      <w:r w:rsidR="000165A6">
        <w:t xml:space="preserve">compare </w:t>
      </w:r>
      <w:r w:rsidR="00A17B09">
        <w:t xml:space="preserve">outcomes </w:t>
      </w:r>
      <w:r w:rsidR="004878A9">
        <w:t>and use the evidence to develop plans and actions</w:t>
      </w:r>
      <w:r w:rsidR="002661FD">
        <w:t>.</w:t>
      </w:r>
    </w:p>
    <w:p w14:paraId="4D03B486" w14:textId="5D97315F" w:rsidR="0036514F" w:rsidRDefault="0036514F" w:rsidP="009812D9">
      <w:pPr>
        <w:pStyle w:val="ListParagraph"/>
        <w:numPr>
          <w:ilvl w:val="0"/>
          <w:numId w:val="5"/>
        </w:numPr>
      </w:pPr>
      <w:r>
        <w:t>Important to indicate what happened with prior plans</w:t>
      </w:r>
      <w:r w:rsidR="00E660BB">
        <w:t xml:space="preserve"> and tracking </w:t>
      </w:r>
      <w:r w:rsidR="000B19D7">
        <w:t>this evidence – when disciplines included this information, it was very important and useful</w:t>
      </w:r>
      <w:r w:rsidR="002661FD">
        <w:t>.</w:t>
      </w:r>
    </w:p>
    <w:p w14:paraId="5B170D07" w14:textId="0D461533" w:rsidR="00330068" w:rsidRDefault="00643894" w:rsidP="009812D9">
      <w:pPr>
        <w:pStyle w:val="ListParagraph"/>
        <w:numPr>
          <w:ilvl w:val="0"/>
          <w:numId w:val="5"/>
        </w:numPr>
      </w:pPr>
      <w:r>
        <w:t xml:space="preserve">Planned improvements – need space </w:t>
      </w:r>
      <w:r w:rsidR="002661FD">
        <w:t xml:space="preserve">and time to </w:t>
      </w:r>
      <w:r>
        <w:t>reflect</w:t>
      </w:r>
      <w:r w:rsidR="002661FD">
        <w:t xml:space="preserve"> </w:t>
      </w:r>
      <w:r>
        <w:t>on how to measure improvement</w:t>
      </w:r>
      <w:r w:rsidR="002661FD">
        <w:t>.</w:t>
      </w:r>
    </w:p>
    <w:p w14:paraId="30DFC028" w14:textId="5F42B4A0" w:rsidR="00643894" w:rsidRDefault="00CA1394" w:rsidP="009812D9">
      <w:pPr>
        <w:pStyle w:val="ListParagraph"/>
        <w:numPr>
          <w:ilvl w:val="0"/>
          <w:numId w:val="5"/>
        </w:numPr>
      </w:pPr>
      <w:r>
        <w:t xml:space="preserve">How to include post-graduate success </w:t>
      </w:r>
      <w:r w:rsidR="00E81DD9">
        <w:t xml:space="preserve">of students </w:t>
      </w:r>
      <w:r w:rsidR="00FF30A4">
        <w:t xml:space="preserve">as part of </w:t>
      </w:r>
      <w:r w:rsidR="002F0422">
        <w:t>discipline assessment</w:t>
      </w:r>
      <w:r w:rsidR="00186D82">
        <w:t>.</w:t>
      </w:r>
      <w:r w:rsidR="002F0422">
        <w:t xml:space="preserve"> </w:t>
      </w:r>
    </w:p>
    <w:p w14:paraId="7CA0B171" w14:textId="2218D461" w:rsidR="002C1224" w:rsidRDefault="002C1224" w:rsidP="009812D9">
      <w:pPr>
        <w:pStyle w:val="ListParagraph"/>
        <w:numPr>
          <w:ilvl w:val="0"/>
          <w:numId w:val="5"/>
        </w:numPr>
      </w:pPr>
      <w:r>
        <w:t xml:space="preserve">Overabundance and duplication of information </w:t>
      </w:r>
      <w:r w:rsidR="004C77E4">
        <w:t>–</w:t>
      </w:r>
      <w:r>
        <w:t xml:space="preserve"> </w:t>
      </w:r>
      <w:r w:rsidR="004C77E4">
        <w:t>need to focus on the most important things for assessment and not everything</w:t>
      </w:r>
      <w:r w:rsidR="00AE181F">
        <w:t>.</w:t>
      </w:r>
    </w:p>
    <w:p w14:paraId="041A7873" w14:textId="2090916C" w:rsidR="00C36FE7" w:rsidRDefault="00B6547A" w:rsidP="009812D9">
      <w:pPr>
        <w:pStyle w:val="ListParagraph"/>
        <w:numPr>
          <w:ilvl w:val="0"/>
          <w:numId w:val="5"/>
        </w:numPr>
      </w:pPr>
      <w:r>
        <w:t>Persistent concerns about low</w:t>
      </w:r>
      <w:r w:rsidR="00AE181F">
        <w:t xml:space="preserve">-enrolled </w:t>
      </w:r>
      <w:r>
        <w:t xml:space="preserve">majors </w:t>
      </w:r>
      <w:r w:rsidR="009165A3">
        <w:t>and how to conduct effective assessment</w:t>
      </w:r>
      <w:r w:rsidR="00AE181F">
        <w:t>.</w:t>
      </w:r>
      <w:r w:rsidR="009165A3">
        <w:t xml:space="preserve"> </w:t>
      </w:r>
    </w:p>
    <w:p w14:paraId="3FF07366" w14:textId="77777777" w:rsidR="009812D9" w:rsidRDefault="009812D9"/>
    <w:p w14:paraId="7B00664B" w14:textId="1A2CB38A" w:rsidR="006C6652" w:rsidRDefault="00211888">
      <w:r>
        <w:lastRenderedPageBreak/>
        <w:t xml:space="preserve">III. </w:t>
      </w:r>
      <w:r w:rsidR="00030BFC">
        <w:t xml:space="preserve">Recommendations </w:t>
      </w:r>
    </w:p>
    <w:p w14:paraId="26D16B9E" w14:textId="00D6C453" w:rsidR="009812D9" w:rsidRDefault="00AC1064" w:rsidP="009812D9">
      <w:pPr>
        <w:pStyle w:val="ListParagraph"/>
        <w:numPr>
          <w:ilvl w:val="0"/>
          <w:numId w:val="6"/>
        </w:numPr>
      </w:pPr>
      <w:r>
        <w:t xml:space="preserve">Rethink current structure of </w:t>
      </w:r>
      <w:r w:rsidR="00896E66">
        <w:t>Divisions for discipline alignment</w:t>
      </w:r>
      <w:r w:rsidR="0085389E">
        <w:t xml:space="preserve">, </w:t>
      </w:r>
      <w:r w:rsidR="003A28B8">
        <w:t>the selection process for Division Chairs</w:t>
      </w:r>
      <w:r w:rsidR="0085389E">
        <w:t>, and the roles and responsibilities of Division Chairs.</w:t>
      </w:r>
    </w:p>
    <w:p w14:paraId="3D1D473C" w14:textId="12C515A2" w:rsidR="0040254B" w:rsidRDefault="00896E66" w:rsidP="00DF2205">
      <w:pPr>
        <w:pStyle w:val="ListParagraph"/>
        <w:numPr>
          <w:ilvl w:val="0"/>
          <w:numId w:val="6"/>
        </w:numPr>
      </w:pPr>
      <w:r>
        <w:t>Spring Faculty retreat that includes deeper discussions about assessment</w:t>
      </w:r>
      <w:r w:rsidR="00306878">
        <w:t>.</w:t>
      </w:r>
      <w:r>
        <w:t xml:space="preserve"> </w:t>
      </w:r>
    </w:p>
    <w:p w14:paraId="167ABF7F" w14:textId="2DDBA91E" w:rsidR="00DF2205" w:rsidRDefault="00DF2205" w:rsidP="00DF2205">
      <w:pPr>
        <w:pStyle w:val="ListParagraph"/>
        <w:numPr>
          <w:ilvl w:val="0"/>
          <w:numId w:val="6"/>
        </w:numPr>
      </w:pPr>
      <w:r>
        <w:t xml:space="preserve">Request budget compensation </w:t>
      </w:r>
      <w:r w:rsidR="00077555">
        <w:t>for discipline coordinators for their additional assessment responsibilities</w:t>
      </w:r>
      <w:r w:rsidR="00306878">
        <w:t>.</w:t>
      </w:r>
      <w:r w:rsidR="00077555">
        <w:t xml:space="preserve"> </w:t>
      </w:r>
    </w:p>
    <w:p w14:paraId="17875D77" w14:textId="24DBF20D" w:rsidR="0036514F" w:rsidRDefault="002E498C" w:rsidP="009812D9">
      <w:pPr>
        <w:pStyle w:val="ListParagraph"/>
        <w:numPr>
          <w:ilvl w:val="0"/>
          <w:numId w:val="6"/>
        </w:numPr>
      </w:pPr>
      <w:r>
        <w:t>Require</w:t>
      </w:r>
      <w:r w:rsidR="00635B57">
        <w:t xml:space="preserve"> discipline coordinators to attend </w:t>
      </w:r>
      <w:r w:rsidR="000C7665">
        <w:t>college-wide workshops on assessment data offered by the Office of Educational and Institutional Effectiveness</w:t>
      </w:r>
      <w:r w:rsidR="00306878">
        <w:t xml:space="preserve"> to improve data operationalization, collection, and </w:t>
      </w:r>
      <w:r w:rsidR="002F2C9A">
        <w:t xml:space="preserve">analysis. </w:t>
      </w:r>
      <w:r w:rsidR="000C7665">
        <w:t xml:space="preserve"> </w:t>
      </w:r>
    </w:p>
    <w:p w14:paraId="2C376ECC" w14:textId="4C065028" w:rsidR="000C7665" w:rsidRDefault="002F2C9A" w:rsidP="009812D9">
      <w:pPr>
        <w:pStyle w:val="ListParagraph"/>
        <w:numPr>
          <w:ilvl w:val="0"/>
          <w:numId w:val="6"/>
        </w:numPr>
      </w:pPr>
      <w:r>
        <w:t>Improve</w:t>
      </w:r>
      <w:r w:rsidR="0037517A">
        <w:t xml:space="preserve"> professional development for discipline coordinators on assessment and using evidence to inform decisions about teaching and learning</w:t>
      </w:r>
      <w:r>
        <w:t>.</w:t>
      </w:r>
      <w:r w:rsidR="0037517A">
        <w:t xml:space="preserve"> </w:t>
      </w:r>
    </w:p>
    <w:p w14:paraId="579A96AE" w14:textId="6A9BAD6B" w:rsidR="008A5EC3" w:rsidRDefault="00CA16B2" w:rsidP="009812D9">
      <w:pPr>
        <w:pStyle w:val="ListParagraph"/>
        <w:numPr>
          <w:ilvl w:val="0"/>
          <w:numId w:val="6"/>
        </w:numPr>
      </w:pPr>
      <w:r>
        <w:t>Convene</w:t>
      </w:r>
      <w:r w:rsidR="00EE5A75">
        <w:t xml:space="preserve"> a workgroup for reviewing and revising the annual program assessment report. </w:t>
      </w:r>
    </w:p>
    <w:p w14:paraId="6FDDD568" w14:textId="7158C406" w:rsidR="00111481" w:rsidRDefault="007C7E91" w:rsidP="009812D9">
      <w:pPr>
        <w:pStyle w:val="ListParagraph"/>
        <w:numPr>
          <w:ilvl w:val="0"/>
          <w:numId w:val="6"/>
        </w:numPr>
      </w:pPr>
      <w:r>
        <w:t xml:space="preserve">Have </w:t>
      </w:r>
      <w:r w:rsidR="007711DC">
        <w:t>f</w:t>
      </w:r>
      <w:r>
        <w:t xml:space="preserve">aculty </w:t>
      </w:r>
      <w:r w:rsidR="007711DC">
        <w:t>propose ways to create time and space for assessment and implementation of recommendations</w:t>
      </w:r>
      <w:r w:rsidR="00CA16B2">
        <w:t>.</w:t>
      </w:r>
      <w:r w:rsidR="007711DC">
        <w:t xml:space="preserve"> </w:t>
      </w:r>
    </w:p>
    <w:p w14:paraId="7772C956" w14:textId="15A5D4DD" w:rsidR="005800B0" w:rsidRDefault="005800B0" w:rsidP="00C36FE7"/>
    <w:sectPr w:rsidR="0058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3E37"/>
    <w:multiLevelType w:val="hybridMultilevel"/>
    <w:tmpl w:val="2530F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12BDB"/>
    <w:multiLevelType w:val="hybridMultilevel"/>
    <w:tmpl w:val="3966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E6E29"/>
    <w:multiLevelType w:val="hybridMultilevel"/>
    <w:tmpl w:val="E150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67CFD"/>
    <w:multiLevelType w:val="hybridMultilevel"/>
    <w:tmpl w:val="920A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A0595"/>
    <w:multiLevelType w:val="hybridMultilevel"/>
    <w:tmpl w:val="BE4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3551A"/>
    <w:multiLevelType w:val="hybridMultilevel"/>
    <w:tmpl w:val="F99C8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027017">
    <w:abstractNumId w:val="1"/>
  </w:num>
  <w:num w:numId="2" w16cid:durableId="1561020035">
    <w:abstractNumId w:val="4"/>
  </w:num>
  <w:num w:numId="3" w16cid:durableId="1227185908">
    <w:abstractNumId w:val="2"/>
  </w:num>
  <w:num w:numId="4" w16cid:durableId="822237362">
    <w:abstractNumId w:val="0"/>
  </w:num>
  <w:num w:numId="5" w16cid:durableId="610942614">
    <w:abstractNumId w:val="3"/>
  </w:num>
  <w:num w:numId="6" w16cid:durableId="1829855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szAwsTAyNbawMDFT0lEKTi0uzszPAykwNKgFAG8inTAtAAAA"/>
  </w:docVars>
  <w:rsids>
    <w:rsidRoot w:val="009F3AF7"/>
    <w:rsid w:val="000165A6"/>
    <w:rsid w:val="00030BFC"/>
    <w:rsid w:val="00042EE3"/>
    <w:rsid w:val="00077555"/>
    <w:rsid w:val="000A4372"/>
    <w:rsid w:val="000A5984"/>
    <w:rsid w:val="000B19D7"/>
    <w:rsid w:val="000C7665"/>
    <w:rsid w:val="000D6DAF"/>
    <w:rsid w:val="000E75EB"/>
    <w:rsid w:val="00102CB3"/>
    <w:rsid w:val="00107A0B"/>
    <w:rsid w:val="00111481"/>
    <w:rsid w:val="00130BBD"/>
    <w:rsid w:val="00135780"/>
    <w:rsid w:val="0017322B"/>
    <w:rsid w:val="00186D82"/>
    <w:rsid w:val="00196A6B"/>
    <w:rsid w:val="001F5560"/>
    <w:rsid w:val="00211888"/>
    <w:rsid w:val="002205EB"/>
    <w:rsid w:val="00221E0B"/>
    <w:rsid w:val="00225DA6"/>
    <w:rsid w:val="002460AC"/>
    <w:rsid w:val="0024732C"/>
    <w:rsid w:val="00255702"/>
    <w:rsid w:val="002661FD"/>
    <w:rsid w:val="002716F6"/>
    <w:rsid w:val="00277D67"/>
    <w:rsid w:val="0028553C"/>
    <w:rsid w:val="002C1224"/>
    <w:rsid w:val="002C7328"/>
    <w:rsid w:val="002E498C"/>
    <w:rsid w:val="002E4FE1"/>
    <w:rsid w:val="002E7331"/>
    <w:rsid w:val="002F0422"/>
    <w:rsid w:val="002F0898"/>
    <w:rsid w:val="002F2C9A"/>
    <w:rsid w:val="003024BF"/>
    <w:rsid w:val="00306878"/>
    <w:rsid w:val="0030736A"/>
    <w:rsid w:val="0031475E"/>
    <w:rsid w:val="00330068"/>
    <w:rsid w:val="00331703"/>
    <w:rsid w:val="00341BC7"/>
    <w:rsid w:val="00345152"/>
    <w:rsid w:val="0036514F"/>
    <w:rsid w:val="0037517A"/>
    <w:rsid w:val="00377AB3"/>
    <w:rsid w:val="003A28B8"/>
    <w:rsid w:val="003A5E5C"/>
    <w:rsid w:val="003D5EB6"/>
    <w:rsid w:val="003E23F4"/>
    <w:rsid w:val="0040254B"/>
    <w:rsid w:val="00403D92"/>
    <w:rsid w:val="00416916"/>
    <w:rsid w:val="0048615C"/>
    <w:rsid w:val="004878A9"/>
    <w:rsid w:val="00490B61"/>
    <w:rsid w:val="00493325"/>
    <w:rsid w:val="004A35AD"/>
    <w:rsid w:val="004B1F6E"/>
    <w:rsid w:val="004B4E62"/>
    <w:rsid w:val="004C77E4"/>
    <w:rsid w:val="004E2E10"/>
    <w:rsid w:val="00536A7E"/>
    <w:rsid w:val="0054067C"/>
    <w:rsid w:val="00545E98"/>
    <w:rsid w:val="00555996"/>
    <w:rsid w:val="00557EC9"/>
    <w:rsid w:val="00565827"/>
    <w:rsid w:val="005800B0"/>
    <w:rsid w:val="005A299C"/>
    <w:rsid w:val="005D4FE1"/>
    <w:rsid w:val="005F3301"/>
    <w:rsid w:val="00620ABB"/>
    <w:rsid w:val="00635672"/>
    <w:rsid w:val="00635B57"/>
    <w:rsid w:val="00643894"/>
    <w:rsid w:val="00683346"/>
    <w:rsid w:val="006A7388"/>
    <w:rsid w:val="006B5C4A"/>
    <w:rsid w:val="006C6652"/>
    <w:rsid w:val="006D0F4A"/>
    <w:rsid w:val="006F2565"/>
    <w:rsid w:val="006F2B86"/>
    <w:rsid w:val="00702DC2"/>
    <w:rsid w:val="0072558F"/>
    <w:rsid w:val="0072763F"/>
    <w:rsid w:val="00733255"/>
    <w:rsid w:val="00747689"/>
    <w:rsid w:val="0075450B"/>
    <w:rsid w:val="007554DC"/>
    <w:rsid w:val="007711DC"/>
    <w:rsid w:val="007721C3"/>
    <w:rsid w:val="007C1A6D"/>
    <w:rsid w:val="007C3AE9"/>
    <w:rsid w:val="007C7E91"/>
    <w:rsid w:val="007D757D"/>
    <w:rsid w:val="00810EA9"/>
    <w:rsid w:val="008174B9"/>
    <w:rsid w:val="0085389E"/>
    <w:rsid w:val="00856A51"/>
    <w:rsid w:val="00896E66"/>
    <w:rsid w:val="008A5EC3"/>
    <w:rsid w:val="008B5B69"/>
    <w:rsid w:val="008C31AC"/>
    <w:rsid w:val="008F3A54"/>
    <w:rsid w:val="009006F3"/>
    <w:rsid w:val="00911AD1"/>
    <w:rsid w:val="009165A3"/>
    <w:rsid w:val="00922231"/>
    <w:rsid w:val="00953853"/>
    <w:rsid w:val="00953C05"/>
    <w:rsid w:val="009779E4"/>
    <w:rsid w:val="009812D9"/>
    <w:rsid w:val="009C2018"/>
    <w:rsid w:val="009F3AF7"/>
    <w:rsid w:val="00A12A38"/>
    <w:rsid w:val="00A17B09"/>
    <w:rsid w:val="00A27381"/>
    <w:rsid w:val="00A62827"/>
    <w:rsid w:val="00A768B6"/>
    <w:rsid w:val="00A84E11"/>
    <w:rsid w:val="00AA4EA7"/>
    <w:rsid w:val="00AC1064"/>
    <w:rsid w:val="00AC1B5B"/>
    <w:rsid w:val="00AE181F"/>
    <w:rsid w:val="00B6547A"/>
    <w:rsid w:val="00B969F4"/>
    <w:rsid w:val="00BA552E"/>
    <w:rsid w:val="00BE6044"/>
    <w:rsid w:val="00C36FE7"/>
    <w:rsid w:val="00C644D6"/>
    <w:rsid w:val="00C67967"/>
    <w:rsid w:val="00C94926"/>
    <w:rsid w:val="00CA1394"/>
    <w:rsid w:val="00CA16B2"/>
    <w:rsid w:val="00CD50A0"/>
    <w:rsid w:val="00CF7F8C"/>
    <w:rsid w:val="00D035C7"/>
    <w:rsid w:val="00D35895"/>
    <w:rsid w:val="00D60F60"/>
    <w:rsid w:val="00D6614E"/>
    <w:rsid w:val="00DD136B"/>
    <w:rsid w:val="00DD4E28"/>
    <w:rsid w:val="00DE1D5E"/>
    <w:rsid w:val="00DF2205"/>
    <w:rsid w:val="00E03EF5"/>
    <w:rsid w:val="00E57830"/>
    <w:rsid w:val="00E660BB"/>
    <w:rsid w:val="00E80B5E"/>
    <w:rsid w:val="00E81DD9"/>
    <w:rsid w:val="00E918F6"/>
    <w:rsid w:val="00E94D7E"/>
    <w:rsid w:val="00EC5E87"/>
    <w:rsid w:val="00EE5A75"/>
    <w:rsid w:val="00EE7090"/>
    <w:rsid w:val="00F83268"/>
    <w:rsid w:val="00F90E4D"/>
    <w:rsid w:val="00FA312E"/>
    <w:rsid w:val="00FC1025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77AB"/>
  <w15:chartTrackingRefBased/>
  <w15:docId w15:val="{F443EFCE-BDA0-472D-B5D8-904A3722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Lusk</dc:creator>
  <cp:keywords/>
  <dc:description/>
  <cp:lastModifiedBy>Adam Lusk</cp:lastModifiedBy>
  <cp:revision>58</cp:revision>
  <dcterms:created xsi:type="dcterms:W3CDTF">2023-09-26T20:30:00Z</dcterms:created>
  <dcterms:modified xsi:type="dcterms:W3CDTF">2023-10-08T19:29:00Z</dcterms:modified>
</cp:coreProperties>
</file>