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2448"/>
        <w:gridCol w:w="3240"/>
        <w:gridCol w:w="4410"/>
        <w:gridCol w:w="4500"/>
      </w:tblGrid>
      <w:tr w:rsidR="00C90D74" w14:paraId="3336C3BD" w14:textId="77777777" w:rsidTr="00CF4710">
        <w:tc>
          <w:tcPr>
            <w:tcW w:w="14598" w:type="dxa"/>
            <w:gridSpan w:val="4"/>
          </w:tcPr>
          <w:p w14:paraId="3336C3B3" w14:textId="77777777" w:rsidR="00C90D74" w:rsidRPr="00112736" w:rsidRDefault="00C90D74" w:rsidP="00112736">
            <w:pPr>
              <w:jc w:val="center"/>
              <w:rPr>
                <w:b/>
                <w:sz w:val="28"/>
                <w:szCs w:val="28"/>
              </w:rPr>
            </w:pPr>
            <w:r w:rsidRPr="00112736">
              <w:rPr>
                <w:b/>
                <w:sz w:val="28"/>
                <w:szCs w:val="28"/>
              </w:rPr>
              <w:t>ROSEMONT COLLEGE</w:t>
            </w:r>
          </w:p>
          <w:p w14:paraId="3336C3B4" w14:textId="77777777" w:rsidR="00C90D74" w:rsidRPr="00112736" w:rsidRDefault="007950DF" w:rsidP="00112736">
            <w:pPr>
              <w:jc w:val="center"/>
              <w:rPr>
                <w:sz w:val="24"/>
                <w:szCs w:val="24"/>
              </w:rPr>
            </w:pPr>
            <w:r>
              <w:rPr>
                <w:sz w:val="24"/>
                <w:szCs w:val="24"/>
              </w:rPr>
              <w:t>Yearly D</w:t>
            </w:r>
            <w:r w:rsidR="008B2780">
              <w:rPr>
                <w:sz w:val="24"/>
                <w:szCs w:val="24"/>
              </w:rPr>
              <w:t xml:space="preserve">iscipline </w:t>
            </w:r>
            <w:r>
              <w:rPr>
                <w:sz w:val="24"/>
                <w:szCs w:val="24"/>
              </w:rPr>
              <w:t>Assessment Report</w:t>
            </w:r>
          </w:p>
          <w:p w14:paraId="3336C3B5" w14:textId="77777777" w:rsidR="00C90D74" w:rsidRDefault="00C90D74" w:rsidP="00C90D74">
            <w:r>
              <w:tab/>
            </w:r>
            <w:r>
              <w:tab/>
            </w:r>
            <w:r>
              <w:tab/>
            </w:r>
            <w:r>
              <w:tab/>
            </w:r>
          </w:p>
          <w:p w14:paraId="3336C3B6" w14:textId="606434DA" w:rsidR="00C90D74" w:rsidRPr="00112736" w:rsidRDefault="008B2780" w:rsidP="00C90D74">
            <w:pPr>
              <w:rPr>
                <w:sz w:val="24"/>
                <w:szCs w:val="24"/>
                <w:u w:val="single"/>
              </w:rPr>
            </w:pPr>
            <w:r>
              <w:rPr>
                <w:b/>
                <w:sz w:val="24"/>
                <w:szCs w:val="24"/>
              </w:rPr>
              <w:t>Discipline</w:t>
            </w:r>
            <w:r w:rsidR="00112736" w:rsidRPr="007F34EA">
              <w:rPr>
                <w:b/>
                <w:sz w:val="24"/>
                <w:szCs w:val="24"/>
              </w:rPr>
              <w:t>:</w:t>
            </w:r>
            <w:r w:rsidR="00112736" w:rsidRPr="00112736">
              <w:rPr>
                <w:sz w:val="24"/>
                <w:szCs w:val="24"/>
              </w:rPr>
              <w:t xml:space="preserve">  </w:t>
            </w:r>
            <w:sdt>
              <w:sdtPr>
                <w:rPr>
                  <w:sz w:val="24"/>
                  <w:szCs w:val="24"/>
                </w:rPr>
                <w:id w:val="1738972526"/>
                <w:placeholder>
                  <w:docPart w:val="DB75A21020DB46A7B2FBD5CC5CC78C8E"/>
                </w:placeholder>
                <w:text/>
              </w:sdtPr>
              <w:sdtEndPr/>
              <w:sdtContent>
                <w:r w:rsidR="00F83118">
                  <w:rPr>
                    <w:sz w:val="24"/>
                    <w:szCs w:val="24"/>
                  </w:rPr>
                  <w:t xml:space="preserve"> </w:t>
                </w:r>
                <w:r w:rsidR="00405DC5">
                  <w:rPr>
                    <w:sz w:val="24"/>
                    <w:szCs w:val="24"/>
                  </w:rPr>
                  <w:t>Chemistry</w:t>
                </w:r>
              </w:sdtContent>
            </w:sdt>
          </w:p>
          <w:p w14:paraId="3336C3B7" w14:textId="77777777" w:rsidR="007F34EA" w:rsidRDefault="007F34EA" w:rsidP="00C90D74">
            <w:pPr>
              <w:rPr>
                <w:b/>
                <w:sz w:val="24"/>
                <w:szCs w:val="24"/>
              </w:rPr>
            </w:pPr>
          </w:p>
          <w:p w14:paraId="3336C3B8" w14:textId="77777777" w:rsidR="002B06AD" w:rsidRPr="007F34EA" w:rsidRDefault="008B2780" w:rsidP="00C90D74">
            <w:pPr>
              <w:rPr>
                <w:b/>
                <w:sz w:val="24"/>
                <w:szCs w:val="24"/>
              </w:rPr>
            </w:pPr>
            <w:r>
              <w:rPr>
                <w:b/>
                <w:sz w:val="24"/>
                <w:szCs w:val="24"/>
              </w:rPr>
              <w:t>Discipline</w:t>
            </w:r>
            <w:r w:rsidR="007950DF">
              <w:rPr>
                <w:b/>
                <w:sz w:val="24"/>
                <w:szCs w:val="24"/>
              </w:rPr>
              <w:t xml:space="preserve"> Coordinator</w:t>
            </w:r>
            <w:r w:rsidR="00A41809">
              <w:rPr>
                <w:b/>
                <w:sz w:val="24"/>
                <w:szCs w:val="24"/>
              </w:rPr>
              <w:t>:</w:t>
            </w:r>
          </w:p>
          <w:p w14:paraId="3336C3B9" w14:textId="026DB5C9" w:rsidR="00A82191" w:rsidRDefault="002B06AD" w:rsidP="00C90D74">
            <w:pPr>
              <w:rPr>
                <w:sz w:val="24"/>
                <w:szCs w:val="24"/>
              </w:rPr>
            </w:pPr>
            <w:r>
              <w:rPr>
                <w:sz w:val="24"/>
                <w:szCs w:val="24"/>
              </w:rPr>
              <w:t xml:space="preserve">Name:  </w:t>
            </w:r>
            <w:proofErr w:type="spellStart"/>
            <w:r w:rsidR="00405DC5">
              <w:rPr>
                <w:sz w:val="24"/>
                <w:szCs w:val="24"/>
              </w:rPr>
              <w:t>Xiuni</w:t>
            </w:r>
            <w:proofErr w:type="spellEnd"/>
            <w:r w:rsidR="00405DC5">
              <w:rPr>
                <w:sz w:val="24"/>
                <w:szCs w:val="24"/>
              </w:rPr>
              <w:t xml:space="preserve"> Wu</w:t>
            </w:r>
            <w:r w:rsidR="00BF0ABE">
              <w:rPr>
                <w:sz w:val="24"/>
                <w:szCs w:val="24"/>
              </w:rPr>
              <w:t xml:space="preserve">                                                       </w:t>
            </w:r>
            <w:r w:rsidR="00A82191">
              <w:rPr>
                <w:sz w:val="24"/>
                <w:szCs w:val="24"/>
              </w:rPr>
              <w:t xml:space="preserve">Phone:  </w:t>
            </w:r>
            <w:sdt>
              <w:sdtPr>
                <w:rPr>
                  <w:sz w:val="24"/>
                  <w:szCs w:val="24"/>
                </w:rPr>
                <w:id w:val="-315107781"/>
                <w:placeholder>
                  <w:docPart w:val="64D061B240CF4D7FADF8F0BBDA1E42AA"/>
                </w:placeholder>
                <w:text/>
              </w:sdtPr>
              <w:sdtEndPr/>
              <w:sdtContent>
                <w:r w:rsidR="00F83118">
                  <w:rPr>
                    <w:sz w:val="24"/>
                    <w:szCs w:val="24"/>
                  </w:rPr>
                  <w:t>ext</w:t>
                </w:r>
                <w:r w:rsidR="00405DC5">
                  <w:rPr>
                    <w:sz w:val="24"/>
                    <w:szCs w:val="24"/>
                  </w:rPr>
                  <w:t>2373</w:t>
                </w:r>
              </w:sdtContent>
            </w:sdt>
            <w:r w:rsidR="00C90D74" w:rsidRPr="00112736">
              <w:rPr>
                <w:sz w:val="24"/>
                <w:szCs w:val="24"/>
              </w:rPr>
              <w:tab/>
            </w:r>
            <w:r w:rsidR="00A82191">
              <w:rPr>
                <w:sz w:val="24"/>
                <w:szCs w:val="24"/>
              </w:rPr>
              <w:t xml:space="preserve">  Email:  </w:t>
            </w:r>
            <w:sdt>
              <w:sdtPr>
                <w:rPr>
                  <w:sz w:val="24"/>
                  <w:szCs w:val="24"/>
                </w:rPr>
                <w:id w:val="3492009"/>
                <w:placeholder>
                  <w:docPart w:val="DFEB026365CB4BD88C5D39B9A3D73565"/>
                </w:placeholder>
                <w:text/>
              </w:sdtPr>
              <w:sdtEndPr/>
              <w:sdtContent>
                <w:r w:rsidR="00405DC5">
                  <w:rPr>
                    <w:sz w:val="24"/>
                    <w:szCs w:val="24"/>
                  </w:rPr>
                  <w:t>xiuni.wu@rosemont.edu</w:t>
                </w:r>
              </w:sdtContent>
            </w:sdt>
            <w:r w:rsidR="00EE5D11">
              <w:rPr>
                <w:sz w:val="24"/>
                <w:szCs w:val="24"/>
              </w:rPr>
              <w:t xml:space="preserve"> </w:t>
            </w:r>
          </w:p>
          <w:p w14:paraId="3336C3BA" w14:textId="77777777" w:rsidR="007F34EA" w:rsidRDefault="007F34EA" w:rsidP="00C90D74">
            <w:pPr>
              <w:rPr>
                <w:sz w:val="24"/>
                <w:szCs w:val="24"/>
              </w:rPr>
            </w:pPr>
          </w:p>
          <w:p w14:paraId="3336C3BB" w14:textId="77777777" w:rsidR="00C90D74" w:rsidRDefault="00C90D74" w:rsidP="00C90D74">
            <w:r w:rsidRPr="007F34EA">
              <w:rPr>
                <w:b/>
                <w:sz w:val="24"/>
                <w:szCs w:val="24"/>
              </w:rPr>
              <w:t>Date Submitted:</w:t>
            </w:r>
            <w:r w:rsidR="00472147">
              <w:rPr>
                <w:sz w:val="24"/>
                <w:szCs w:val="24"/>
              </w:rPr>
              <w:t xml:space="preserve">  </w:t>
            </w:r>
            <w:r>
              <w:tab/>
            </w:r>
            <w:r>
              <w:tab/>
            </w:r>
            <w:r>
              <w:tab/>
            </w:r>
          </w:p>
          <w:p w14:paraId="3336C3BC" w14:textId="77777777" w:rsidR="00C90D74" w:rsidRDefault="00C90D74" w:rsidP="00C90D74">
            <w:r>
              <w:tab/>
            </w:r>
            <w:r>
              <w:tab/>
            </w:r>
            <w:r>
              <w:tab/>
            </w:r>
            <w:r>
              <w:tab/>
            </w:r>
          </w:p>
        </w:tc>
      </w:tr>
      <w:tr w:rsidR="00C90D74" w14:paraId="3336C3C3" w14:textId="77777777" w:rsidTr="00F25BB9">
        <w:trPr>
          <w:trHeight w:val="2897"/>
        </w:trPr>
        <w:tc>
          <w:tcPr>
            <w:tcW w:w="14598" w:type="dxa"/>
            <w:gridSpan w:val="4"/>
          </w:tcPr>
          <w:p w14:paraId="3336C3BE" w14:textId="77777777" w:rsidR="00F25BB9" w:rsidRPr="00F25BB9" w:rsidRDefault="00F25BB9" w:rsidP="00F25BB9">
            <w:pPr>
              <w:rPr>
                <w:rFonts w:eastAsiaTheme="minorHAnsi"/>
                <w:i/>
                <w:sz w:val="20"/>
                <w:szCs w:val="20"/>
              </w:rPr>
            </w:pPr>
            <w:r w:rsidRPr="00F25BB9">
              <w:rPr>
                <w:rFonts w:eastAsiaTheme="minorHAnsi"/>
                <w:b/>
                <w:sz w:val="20"/>
                <w:szCs w:val="20"/>
                <w:u w:val="single"/>
              </w:rPr>
              <w:t>Mission Statement 2016</w:t>
            </w:r>
            <w:r>
              <w:rPr>
                <w:rFonts w:eastAsiaTheme="minorHAnsi"/>
                <w:sz w:val="20"/>
                <w:szCs w:val="20"/>
              </w:rPr>
              <w:t xml:space="preserve">:  </w:t>
            </w:r>
            <w:r w:rsidRPr="00F25BB9">
              <w:rPr>
                <w:rFonts w:eastAsiaTheme="minorHAnsi"/>
                <w:i/>
                <w:sz w:val="20"/>
                <w:szCs w:val="20"/>
              </w:rPr>
              <w:t>Rosemont College is a community of lifelong learners dedicated to academic excellence and fostering joy in the pursuit of knowledge. Rosemont College seeks to develop in all members of the community open and critical minds, the ability to make reasoned moral decisions, and a sense of responsibility to serve others in our global society.</w:t>
            </w:r>
          </w:p>
          <w:p w14:paraId="3336C3BF" w14:textId="77777777" w:rsidR="00F25BB9" w:rsidRPr="00F25BB9" w:rsidRDefault="00F25BB9" w:rsidP="00F25BB9">
            <w:pPr>
              <w:rPr>
                <w:rFonts w:eastAsiaTheme="minorHAnsi"/>
                <w:i/>
                <w:sz w:val="20"/>
                <w:szCs w:val="20"/>
              </w:rPr>
            </w:pPr>
            <w:r w:rsidRPr="00F25BB9">
              <w:rPr>
                <w:rFonts w:eastAsiaTheme="minorHAnsi"/>
                <w:i/>
                <w:sz w:val="20"/>
                <w:szCs w:val="20"/>
              </w:rPr>
              <w:t>Rooted in Catholicism, Rosemont welcomes all faiths and is guided by the principles of Cornelia Connelly and the Society of the holy Child Jesus to meet the needs of the time.</w:t>
            </w:r>
            <w:r>
              <w:rPr>
                <w:rFonts w:eastAsiaTheme="minorHAnsi"/>
                <w:i/>
                <w:sz w:val="20"/>
                <w:szCs w:val="20"/>
              </w:rPr>
              <w:t xml:space="preserve"> </w:t>
            </w:r>
            <w:r w:rsidRPr="00F25BB9">
              <w:rPr>
                <w:rFonts w:eastAsiaTheme="minorHAnsi"/>
                <w:i/>
                <w:sz w:val="20"/>
                <w:szCs w:val="20"/>
              </w:rPr>
              <w:t>Rosemont College values:  Trust in and reverence for the dignity of each person; Diversity with a commitment to building an international community; Persistence and courage in promoting justice with compassion; Care for the Earth as our common home.</w:t>
            </w:r>
          </w:p>
          <w:p w14:paraId="3336C3C0" w14:textId="77777777" w:rsidR="00C90D74" w:rsidRPr="008B2780" w:rsidRDefault="00F25BB9" w:rsidP="00C90D74">
            <w:pPr>
              <w:rPr>
                <w:i/>
              </w:rPr>
            </w:pPr>
            <w:r>
              <w:rPr>
                <w:i/>
              </w:rPr>
              <w:t>__________________________________________________________________________________________________________________________________</w:t>
            </w:r>
          </w:p>
          <w:p w14:paraId="3336C3C1" w14:textId="77777777" w:rsidR="008B2780" w:rsidRPr="00B061D4" w:rsidRDefault="00B061D4" w:rsidP="00C90D74">
            <w:pPr>
              <w:rPr>
                <w:b/>
                <w:sz w:val="28"/>
                <w:szCs w:val="28"/>
              </w:rPr>
            </w:pPr>
            <w:r w:rsidRPr="00B061D4">
              <w:rPr>
                <w:b/>
                <w:sz w:val="28"/>
                <w:szCs w:val="28"/>
              </w:rPr>
              <w:t>PART A:</w:t>
            </w:r>
          </w:p>
          <w:p w14:paraId="3336C3C2" w14:textId="0C46E7E3" w:rsidR="008B2780" w:rsidRDefault="008B2780" w:rsidP="0056352B">
            <w:r w:rsidRPr="00B061D4">
              <w:rPr>
                <w:u w:val="single"/>
              </w:rPr>
              <w:t>INSTRUCTIONS</w:t>
            </w:r>
            <w:r w:rsidRPr="008B2780">
              <w:rPr>
                <w:b/>
              </w:rPr>
              <w:t>:</w:t>
            </w:r>
            <w:r>
              <w:t xml:space="preserve">  Save this form as a Word file.     Pl</w:t>
            </w:r>
            <w:r w:rsidR="00931782">
              <w:t xml:space="preserve">ease fill in the fields below; </w:t>
            </w:r>
            <w:r>
              <w:t xml:space="preserve">they will expand as you type.   You may separate out majors and non-majors in your descriptions of outcomes.   Then </w:t>
            </w:r>
            <w:r w:rsidR="0056352B">
              <w:t>fill in Part B</w:t>
            </w:r>
            <w:r>
              <w:t>.    Return to the Director of Strategic Planning and Assessment by June 30</w:t>
            </w:r>
            <w:r w:rsidRPr="008B2780">
              <w:rPr>
                <w:vertAlign w:val="superscript"/>
              </w:rPr>
              <w:t>th</w:t>
            </w:r>
            <w:r>
              <w:t xml:space="preserve">.   </w:t>
            </w:r>
          </w:p>
        </w:tc>
      </w:tr>
      <w:tr w:rsidR="007950DF" w14:paraId="3336C3C8" w14:textId="77777777" w:rsidTr="007950DF">
        <w:tc>
          <w:tcPr>
            <w:tcW w:w="2448" w:type="dxa"/>
            <w:vAlign w:val="center"/>
          </w:tcPr>
          <w:p w14:paraId="3336C3C4" w14:textId="514D08F0" w:rsidR="007950DF" w:rsidRPr="00112736" w:rsidRDefault="009541D2" w:rsidP="008B2780">
            <w:pPr>
              <w:jc w:val="center"/>
              <w:rPr>
                <w:b/>
              </w:rPr>
            </w:pPr>
            <w:r>
              <w:rPr>
                <w:b/>
              </w:rPr>
              <w:t>Student Learning Objectives/Outcomes</w:t>
            </w:r>
          </w:p>
        </w:tc>
        <w:tc>
          <w:tcPr>
            <w:tcW w:w="3240" w:type="dxa"/>
            <w:vAlign w:val="center"/>
          </w:tcPr>
          <w:p w14:paraId="3336C3C5" w14:textId="71654277" w:rsidR="007950DF" w:rsidRPr="00112736" w:rsidRDefault="007950DF" w:rsidP="00112736">
            <w:pPr>
              <w:jc w:val="center"/>
              <w:rPr>
                <w:b/>
              </w:rPr>
            </w:pPr>
            <w:r>
              <w:rPr>
                <w:b/>
              </w:rPr>
              <w:t>Courses taught during year</w:t>
            </w:r>
            <w:r w:rsidR="00BF50C9">
              <w:rPr>
                <w:b/>
              </w:rPr>
              <w:t xml:space="preserve"> </w:t>
            </w:r>
            <w:r>
              <w:rPr>
                <w:b/>
              </w:rPr>
              <w:t>assessing</w:t>
            </w:r>
            <w:r w:rsidR="00BF50C9">
              <w:rPr>
                <w:b/>
              </w:rPr>
              <w:t xml:space="preserve"> the objective/outcome</w:t>
            </w:r>
          </w:p>
        </w:tc>
        <w:tc>
          <w:tcPr>
            <w:tcW w:w="4410" w:type="dxa"/>
            <w:vAlign w:val="center"/>
          </w:tcPr>
          <w:p w14:paraId="3336C3C6" w14:textId="33FFB38E" w:rsidR="007950DF" w:rsidRPr="00112736" w:rsidRDefault="00DE17F5" w:rsidP="007950DF">
            <w:pPr>
              <w:jc w:val="center"/>
              <w:rPr>
                <w:b/>
              </w:rPr>
            </w:pPr>
            <w:r>
              <w:rPr>
                <w:b/>
              </w:rPr>
              <w:t xml:space="preserve">Results of Assessment </w:t>
            </w:r>
            <w:r w:rsidR="00DC7FBA">
              <w:rPr>
                <w:b/>
              </w:rPr>
              <w:t>(</w:t>
            </w:r>
            <w:r w:rsidR="00BA558A">
              <w:rPr>
                <w:b/>
              </w:rPr>
              <w:t>include</w:t>
            </w:r>
            <w:r w:rsidR="00DC7FBA">
              <w:rPr>
                <w:b/>
              </w:rPr>
              <w:t xml:space="preserve"> majors and non-majors in the classes)</w:t>
            </w:r>
          </w:p>
        </w:tc>
        <w:tc>
          <w:tcPr>
            <w:tcW w:w="4500" w:type="dxa"/>
            <w:vAlign w:val="center"/>
          </w:tcPr>
          <w:p w14:paraId="3336C3C7" w14:textId="77777777" w:rsidR="007950DF" w:rsidRPr="00112736" w:rsidRDefault="007950DF" w:rsidP="007950DF">
            <w:pPr>
              <w:jc w:val="center"/>
              <w:rPr>
                <w:b/>
              </w:rPr>
            </w:pPr>
            <w:r w:rsidRPr="00112736">
              <w:rPr>
                <w:b/>
              </w:rPr>
              <w:t xml:space="preserve">Planned </w:t>
            </w:r>
            <w:r>
              <w:rPr>
                <w:b/>
              </w:rPr>
              <w:t>Improvements Based on Assessment (List here; elaborate in Part B below)</w:t>
            </w:r>
          </w:p>
        </w:tc>
      </w:tr>
      <w:tr w:rsidR="007950DF" w14:paraId="3336C3CD" w14:textId="77777777" w:rsidTr="007950DF">
        <w:trPr>
          <w:trHeight w:val="1440"/>
        </w:trPr>
        <w:tc>
          <w:tcPr>
            <w:tcW w:w="2448" w:type="dxa"/>
          </w:tcPr>
          <w:p w14:paraId="3336C3C9" w14:textId="6FD0FB29" w:rsidR="00D80FB2" w:rsidRPr="00C45783" w:rsidRDefault="009E4806" w:rsidP="00931782">
            <w:sdt>
              <w:sdtPr>
                <w:rPr>
                  <w:rFonts w:eastAsiaTheme="minorHAnsi" w:cstheme="minorHAnsi"/>
                  <w:lang w:eastAsia="en-US"/>
                </w:rPr>
                <w:id w:val="612796743"/>
                <w:placeholder>
                  <w:docPart w:val="CA92CACC626C4576B6C1BAF31CD564C4"/>
                </w:placeholder>
                <w:text/>
              </w:sdtPr>
              <w:sdtEndPr/>
              <w:sdtContent>
                <w:r w:rsidR="00931782" w:rsidRPr="00931782">
                  <w:rPr>
                    <w:rFonts w:eastAsiaTheme="minorHAnsi" w:cstheme="minorHAnsi"/>
                    <w:lang w:eastAsia="en-US"/>
                  </w:rPr>
                  <w:t xml:space="preserve">#1: Each student will demonstrate the ability to function as a working chemist and engage in scientific problem solving based on a comprehensive understanding of fundamental chemical concepts. </w:t>
                </w:r>
              </w:sdtContent>
            </w:sdt>
          </w:p>
        </w:tc>
        <w:tc>
          <w:tcPr>
            <w:tcW w:w="3240" w:type="dxa"/>
          </w:tcPr>
          <w:p w14:paraId="3336C3CA" w14:textId="3CAE5CFF" w:rsidR="00724EDC" w:rsidRDefault="00931782" w:rsidP="00C45783">
            <w:r>
              <w:t>CHE0445 Senior Seminar</w:t>
            </w:r>
          </w:p>
        </w:tc>
        <w:tc>
          <w:tcPr>
            <w:tcW w:w="4410" w:type="dxa"/>
          </w:tcPr>
          <w:p w14:paraId="3336C3CB" w14:textId="6C008EDF" w:rsidR="00343D7C" w:rsidRDefault="00443324" w:rsidP="009E4806">
            <w:r>
              <w:t>CHE0445</w:t>
            </w:r>
            <w:r w:rsidR="00931782">
              <w:t xml:space="preserve"> was offered as </w:t>
            </w:r>
            <w:r w:rsidR="009E4806">
              <w:t xml:space="preserve">an </w:t>
            </w:r>
            <w:r w:rsidR="00931782">
              <w:t xml:space="preserve">independent study. </w:t>
            </w:r>
            <w:r w:rsidR="009E4806">
              <w:t>The assessment will take place when the student takes the</w:t>
            </w:r>
            <w:r w:rsidR="00931782">
              <w:t xml:space="preserve"> comprehensive exam during the school year of 2023-2024</w:t>
            </w:r>
            <w:r w:rsidR="009E4806">
              <w:t>,</w:t>
            </w:r>
            <w:r w:rsidR="00931782">
              <w:t xml:space="preserve"> as t</w:t>
            </w:r>
            <w:r>
              <w:t>he student still has to take one</w:t>
            </w:r>
            <w:r w:rsidR="009E4806">
              <w:t xml:space="preserve"> more major course</w:t>
            </w:r>
            <w:r w:rsidR="00931782">
              <w:t xml:space="preserve">. </w:t>
            </w:r>
          </w:p>
        </w:tc>
        <w:tc>
          <w:tcPr>
            <w:tcW w:w="4500" w:type="dxa"/>
          </w:tcPr>
          <w:p w14:paraId="3336C3CC" w14:textId="77777777" w:rsidR="00F15673" w:rsidRDefault="00F15673" w:rsidP="00F15673"/>
        </w:tc>
      </w:tr>
      <w:tr w:rsidR="007950DF" w14:paraId="3336C3D2" w14:textId="77777777" w:rsidTr="007950DF">
        <w:trPr>
          <w:trHeight w:val="1440"/>
        </w:trPr>
        <w:tc>
          <w:tcPr>
            <w:tcW w:w="2448" w:type="dxa"/>
          </w:tcPr>
          <w:p w14:paraId="3336C3CE" w14:textId="6EEBC3DF" w:rsidR="00D80FB2" w:rsidRDefault="009E4806" w:rsidP="00C45783">
            <w:sdt>
              <w:sdtPr>
                <w:rPr>
                  <w:rFonts w:cstheme="minorHAnsi"/>
                </w:rPr>
                <w:id w:val="1967844242"/>
                <w:text/>
              </w:sdtPr>
              <w:sdtEndPr/>
              <w:sdtContent>
                <w:r w:rsidR="00931782">
                  <w:rPr>
                    <w:rFonts w:cstheme="minorHAnsi"/>
                  </w:rPr>
                  <w:t>#2: Practice and apply learned theoretical principles in the laboratory and scientific writing.</w:t>
                </w:r>
              </w:sdtContent>
            </w:sdt>
          </w:p>
        </w:tc>
        <w:tc>
          <w:tcPr>
            <w:tcW w:w="3240" w:type="dxa"/>
          </w:tcPr>
          <w:p w14:paraId="65C645BC" w14:textId="77777777" w:rsidR="00C45783" w:rsidRDefault="00931782">
            <w:r>
              <w:t>CHE0231 Organic Chemistry I Laboratory</w:t>
            </w:r>
          </w:p>
          <w:p w14:paraId="3336C3CF" w14:textId="565D55A9" w:rsidR="00931782" w:rsidRDefault="00931782">
            <w:r>
              <w:t>CHE0236 Organic Chemistry II Laboratory</w:t>
            </w:r>
          </w:p>
        </w:tc>
        <w:tc>
          <w:tcPr>
            <w:tcW w:w="4410" w:type="dxa"/>
          </w:tcPr>
          <w:p w14:paraId="3336C3D0" w14:textId="34C10C65" w:rsidR="00ED019D" w:rsidRDefault="00443324" w:rsidP="00724EDC">
            <w:r>
              <w:t>CHE0231 introduces scientific writing and basi</w:t>
            </w:r>
            <w:r w:rsidR="009E4806">
              <w:t>c equipment and techniques. CHE0</w:t>
            </w:r>
            <w:r>
              <w:t>236 covers standard organic chemistry techniques and emphasizes scientific writing.  100% of students have achieved highly proficient ratings on the rubric.</w:t>
            </w:r>
          </w:p>
        </w:tc>
        <w:tc>
          <w:tcPr>
            <w:tcW w:w="4500" w:type="dxa"/>
          </w:tcPr>
          <w:p w14:paraId="527D97EC" w14:textId="6D74E4A9" w:rsidR="00443324" w:rsidRDefault="00443324" w:rsidP="00443324">
            <w:pPr>
              <w:pStyle w:val="NoSpacing"/>
              <w:rPr>
                <w:rFonts w:cstheme="minorHAnsi"/>
              </w:rPr>
            </w:pPr>
            <w:r w:rsidRPr="00A70AE1">
              <w:rPr>
                <w:rFonts w:cstheme="minorHAnsi"/>
              </w:rPr>
              <w:t xml:space="preserve">The intrinsic problem in a laboratory course such as organic chemistry is that due to unpredictable circumstances, in some cases achieving synthesis of a desired product is beyond the control of either the students or the instructor and may not be achieved.  </w:t>
            </w:r>
            <w:r>
              <w:rPr>
                <w:rFonts w:cstheme="minorHAnsi"/>
              </w:rPr>
              <w:t xml:space="preserve">The </w:t>
            </w:r>
            <w:r>
              <w:rPr>
                <w:rFonts w:cstheme="minorHAnsi"/>
              </w:rPr>
              <w:lastRenderedPageBreak/>
              <w:t>instructor plans to</w:t>
            </w:r>
            <w:r w:rsidRPr="00A70AE1">
              <w:rPr>
                <w:rFonts w:cstheme="minorHAnsi"/>
              </w:rPr>
              <w:t xml:space="preserve"> expand the number of alternative experiments so that the major chemistry principles may be conveyed to the students in uninterrupted fashion.</w:t>
            </w:r>
          </w:p>
          <w:p w14:paraId="0678AB42" w14:textId="195AFAE5" w:rsidR="00E10BD4" w:rsidRPr="00A70AE1" w:rsidRDefault="00E10BD4" w:rsidP="00443324">
            <w:pPr>
              <w:pStyle w:val="NoSpacing"/>
              <w:rPr>
                <w:rFonts w:cstheme="minorHAnsi"/>
              </w:rPr>
            </w:pPr>
            <w:r>
              <w:t>Increase instrumental parameter in the lab, so students will learn more about instrumental techniques to solve chemistry problems.</w:t>
            </w:r>
          </w:p>
          <w:p w14:paraId="3336C3D1" w14:textId="77777777" w:rsidR="00C45783" w:rsidRDefault="00C45783" w:rsidP="00BD7139"/>
        </w:tc>
      </w:tr>
      <w:tr w:rsidR="007950DF" w14:paraId="3336C3D7" w14:textId="77777777" w:rsidTr="007950DF">
        <w:trPr>
          <w:trHeight w:val="1440"/>
        </w:trPr>
        <w:tc>
          <w:tcPr>
            <w:tcW w:w="2448" w:type="dxa"/>
          </w:tcPr>
          <w:p w14:paraId="02641590" w14:textId="549BF91F" w:rsidR="00931782" w:rsidRPr="00112736" w:rsidRDefault="009E4806" w:rsidP="00931782">
            <w:pPr>
              <w:rPr>
                <w:sz w:val="24"/>
                <w:szCs w:val="24"/>
                <w:u w:val="single"/>
              </w:rPr>
            </w:pPr>
            <w:sdt>
              <w:sdtPr>
                <w:rPr>
                  <w:rFonts w:cstheme="minorHAnsi"/>
                </w:rPr>
                <w:id w:val="1840036431"/>
                <w:text/>
              </w:sdtPr>
              <w:sdtEndPr/>
              <w:sdtContent>
                <w:r w:rsidR="00931782">
                  <w:rPr>
                    <w:rFonts w:cstheme="minorHAnsi"/>
                  </w:rPr>
                  <w:t>#3: Demonstrate effective oral communication skills in the field of chemistry and biochemistry.</w:t>
                </w:r>
              </w:sdtContent>
            </w:sdt>
          </w:p>
          <w:p w14:paraId="3336C3D3" w14:textId="026E23BA" w:rsidR="00E53A1C" w:rsidRDefault="00E53A1C" w:rsidP="004C1048"/>
        </w:tc>
        <w:tc>
          <w:tcPr>
            <w:tcW w:w="3240" w:type="dxa"/>
          </w:tcPr>
          <w:p w14:paraId="3336C3D4" w14:textId="33089D64" w:rsidR="00184E4E" w:rsidRDefault="00184E4E" w:rsidP="004C1048">
            <w:r>
              <w:t>CHE0445 Senior Seminar</w:t>
            </w:r>
          </w:p>
        </w:tc>
        <w:tc>
          <w:tcPr>
            <w:tcW w:w="4410" w:type="dxa"/>
          </w:tcPr>
          <w:p w14:paraId="3336C3D5" w14:textId="6D05511C" w:rsidR="00F04496" w:rsidRDefault="00443324" w:rsidP="00F04496">
            <w:r>
              <w:t xml:space="preserve">CHE0445 was offered as </w:t>
            </w:r>
            <w:r w:rsidR="009E4806">
              <w:t xml:space="preserve">an </w:t>
            </w:r>
            <w:r>
              <w:t xml:space="preserve">independent study. </w:t>
            </w:r>
            <w:r w:rsidR="007F6EE1">
              <w:t>An oral presentation rubric was used to assess the following areas: organization, content, visuals, presentation skills and handling of questions. The student scored 3 or better in all five categories.</w:t>
            </w:r>
          </w:p>
        </w:tc>
        <w:tc>
          <w:tcPr>
            <w:tcW w:w="4500" w:type="dxa"/>
          </w:tcPr>
          <w:p w14:paraId="08874536" w14:textId="77777777" w:rsidR="00F15673" w:rsidRDefault="007F6EE1">
            <w:r>
              <w:t xml:space="preserve">Remind students the timeline of presentation preparation: from topic to outline to the final presentation product. </w:t>
            </w:r>
          </w:p>
          <w:p w14:paraId="3336C3D6" w14:textId="4790DBFC" w:rsidR="007F6EE1" w:rsidRDefault="00E10BD4">
            <w:r>
              <w:t>Encourage students to make a list of potential questions as they prepare for their presentations.</w:t>
            </w:r>
          </w:p>
        </w:tc>
      </w:tr>
    </w:tbl>
    <w:p w14:paraId="1B5438AD" w14:textId="77777777" w:rsidR="00E10BD4" w:rsidRDefault="00E10BD4" w:rsidP="006B660E">
      <w:pPr>
        <w:jc w:val="center"/>
        <w:rPr>
          <w:b/>
          <w:sz w:val="28"/>
          <w:szCs w:val="28"/>
        </w:rPr>
      </w:pPr>
    </w:p>
    <w:p w14:paraId="090F0E6E" w14:textId="77777777" w:rsidR="00E10BD4" w:rsidRDefault="00E10BD4" w:rsidP="006B660E">
      <w:pPr>
        <w:jc w:val="center"/>
        <w:rPr>
          <w:b/>
          <w:sz w:val="28"/>
          <w:szCs w:val="28"/>
        </w:rPr>
      </w:pPr>
    </w:p>
    <w:p w14:paraId="21A953AD" w14:textId="77777777" w:rsidR="00E10BD4" w:rsidRDefault="00E10BD4" w:rsidP="006B660E">
      <w:pPr>
        <w:jc w:val="center"/>
        <w:rPr>
          <w:b/>
          <w:sz w:val="28"/>
          <w:szCs w:val="28"/>
        </w:rPr>
      </w:pPr>
    </w:p>
    <w:p w14:paraId="77FBD2C9" w14:textId="77777777" w:rsidR="00E10BD4" w:rsidRDefault="00E10BD4" w:rsidP="006B660E">
      <w:pPr>
        <w:jc w:val="center"/>
        <w:rPr>
          <w:b/>
          <w:sz w:val="28"/>
          <w:szCs w:val="28"/>
        </w:rPr>
      </w:pPr>
    </w:p>
    <w:p w14:paraId="12D2590A" w14:textId="77777777" w:rsidR="00E10BD4" w:rsidRDefault="00E10BD4" w:rsidP="006B660E">
      <w:pPr>
        <w:jc w:val="center"/>
        <w:rPr>
          <w:b/>
          <w:sz w:val="28"/>
          <w:szCs w:val="28"/>
        </w:rPr>
      </w:pPr>
    </w:p>
    <w:p w14:paraId="2AAE9D64" w14:textId="77777777" w:rsidR="00E10BD4" w:rsidRDefault="00E10BD4" w:rsidP="006B660E">
      <w:pPr>
        <w:jc w:val="center"/>
        <w:rPr>
          <w:b/>
          <w:sz w:val="28"/>
          <w:szCs w:val="28"/>
        </w:rPr>
      </w:pPr>
    </w:p>
    <w:p w14:paraId="07D8C71E" w14:textId="77777777" w:rsidR="00E10BD4" w:rsidRDefault="00E10BD4" w:rsidP="006B660E">
      <w:pPr>
        <w:jc w:val="center"/>
        <w:rPr>
          <w:b/>
          <w:sz w:val="28"/>
          <w:szCs w:val="28"/>
        </w:rPr>
      </w:pPr>
    </w:p>
    <w:p w14:paraId="225B8FCF" w14:textId="77777777" w:rsidR="00E10BD4" w:rsidRDefault="00E10BD4" w:rsidP="006B660E">
      <w:pPr>
        <w:jc w:val="center"/>
        <w:rPr>
          <w:b/>
          <w:sz w:val="28"/>
          <w:szCs w:val="28"/>
        </w:rPr>
      </w:pPr>
    </w:p>
    <w:p w14:paraId="2DA8BDBC" w14:textId="77777777" w:rsidR="00E10BD4" w:rsidRDefault="00E10BD4" w:rsidP="006B660E">
      <w:pPr>
        <w:jc w:val="center"/>
        <w:rPr>
          <w:b/>
          <w:sz w:val="28"/>
          <w:szCs w:val="28"/>
        </w:rPr>
      </w:pPr>
    </w:p>
    <w:p w14:paraId="3D839E5A" w14:textId="77777777" w:rsidR="00E10BD4" w:rsidRDefault="00E10BD4" w:rsidP="006B660E">
      <w:pPr>
        <w:jc w:val="center"/>
        <w:rPr>
          <w:b/>
          <w:sz w:val="28"/>
          <w:szCs w:val="28"/>
        </w:rPr>
      </w:pPr>
    </w:p>
    <w:p w14:paraId="7D5EC05A" w14:textId="77777777" w:rsidR="00E10BD4" w:rsidRDefault="00E10BD4" w:rsidP="006B660E">
      <w:pPr>
        <w:jc w:val="center"/>
        <w:rPr>
          <w:b/>
          <w:sz w:val="28"/>
          <w:szCs w:val="28"/>
        </w:rPr>
      </w:pPr>
    </w:p>
    <w:p w14:paraId="37063ED9" w14:textId="77777777" w:rsidR="00E10BD4" w:rsidRDefault="00E10BD4" w:rsidP="006B660E">
      <w:pPr>
        <w:jc w:val="center"/>
        <w:rPr>
          <w:b/>
          <w:sz w:val="28"/>
          <w:szCs w:val="28"/>
        </w:rPr>
      </w:pPr>
    </w:p>
    <w:p w14:paraId="05A5D1F1" w14:textId="77777777" w:rsidR="00E10BD4" w:rsidRDefault="00E10BD4" w:rsidP="006B660E">
      <w:pPr>
        <w:jc w:val="center"/>
        <w:rPr>
          <w:b/>
          <w:sz w:val="28"/>
          <w:szCs w:val="28"/>
        </w:rPr>
      </w:pPr>
    </w:p>
    <w:p w14:paraId="3336C3D8" w14:textId="051FE108" w:rsidR="003D56B2" w:rsidRDefault="00E173EC" w:rsidP="006B660E">
      <w:pPr>
        <w:jc w:val="center"/>
        <w:rPr>
          <w:b/>
          <w:sz w:val="28"/>
          <w:szCs w:val="28"/>
        </w:rPr>
      </w:pPr>
      <w:r w:rsidRPr="006B660E">
        <w:rPr>
          <w:b/>
          <w:sz w:val="28"/>
          <w:szCs w:val="28"/>
        </w:rPr>
        <w:t>Part B</w:t>
      </w:r>
      <w:r w:rsidR="00D7531A" w:rsidRPr="006B660E">
        <w:rPr>
          <w:b/>
          <w:sz w:val="28"/>
          <w:szCs w:val="28"/>
        </w:rPr>
        <w:t>:  (Please use the space available to elaborate)</w:t>
      </w:r>
    </w:p>
    <w:p w14:paraId="3336C3D9" w14:textId="2B9B794E" w:rsidR="003D56B2" w:rsidRDefault="003D56B2" w:rsidP="003D56B2">
      <w:pPr>
        <w:rPr>
          <w:sz w:val="28"/>
          <w:szCs w:val="28"/>
        </w:rPr>
      </w:pPr>
      <w:r w:rsidRPr="0056352B">
        <w:rPr>
          <w:sz w:val="28"/>
          <w:szCs w:val="28"/>
          <w:u w:val="single"/>
        </w:rPr>
        <w:t>List planned improvements here</w:t>
      </w:r>
      <w:r>
        <w:rPr>
          <w:sz w:val="28"/>
          <w:szCs w:val="28"/>
        </w:rPr>
        <w:t xml:space="preserve">                  </w:t>
      </w:r>
      <w:r>
        <w:rPr>
          <w:sz w:val="28"/>
          <w:szCs w:val="28"/>
        </w:rPr>
        <w:tab/>
        <w:t xml:space="preserve">  </w:t>
      </w:r>
      <w:r w:rsidR="008343E4">
        <w:rPr>
          <w:sz w:val="28"/>
          <w:szCs w:val="28"/>
          <w:u w:val="single"/>
        </w:rPr>
        <w:t>Timeline</w:t>
      </w:r>
      <w:r w:rsidR="008D06FB">
        <w:rPr>
          <w:sz w:val="28"/>
          <w:szCs w:val="28"/>
          <w:u w:val="single"/>
        </w:rPr>
        <w:t xml:space="preserve"> for</w:t>
      </w:r>
      <w:r w:rsidRPr="0056352B">
        <w:rPr>
          <w:sz w:val="28"/>
          <w:szCs w:val="28"/>
          <w:u w:val="single"/>
        </w:rPr>
        <w:t xml:space="preserve"> planned improvement</w:t>
      </w:r>
      <w:r>
        <w:rPr>
          <w:sz w:val="28"/>
          <w:szCs w:val="28"/>
        </w:rPr>
        <w:t xml:space="preserve">          </w:t>
      </w:r>
      <w:r w:rsidRPr="0056352B">
        <w:rPr>
          <w:sz w:val="28"/>
          <w:szCs w:val="28"/>
          <w:u w:val="single"/>
        </w:rPr>
        <w:t>R</w:t>
      </w:r>
      <w:r w:rsidR="005B131E">
        <w:rPr>
          <w:sz w:val="28"/>
          <w:szCs w:val="28"/>
          <w:u w:val="single"/>
        </w:rPr>
        <w:t xml:space="preserve">easons for </w:t>
      </w:r>
      <w:r w:rsidR="008E4114">
        <w:rPr>
          <w:sz w:val="28"/>
          <w:szCs w:val="28"/>
          <w:u w:val="single"/>
        </w:rPr>
        <w:t>change and desired results</w:t>
      </w:r>
      <w:r w:rsidRPr="0056352B">
        <w:rPr>
          <w:sz w:val="28"/>
          <w:szCs w:val="28"/>
          <w:u w:val="single"/>
        </w:rPr>
        <w:t>?</w:t>
      </w:r>
      <w:r>
        <w:rPr>
          <w:sz w:val="28"/>
          <w:szCs w:val="28"/>
        </w:rPr>
        <w:t xml:space="preserve">                                </w:t>
      </w:r>
    </w:p>
    <w:tbl>
      <w:tblPr>
        <w:tblStyle w:val="TableGrid"/>
        <w:tblpPr w:leftFromText="180" w:rightFromText="180" w:vertAnchor="text" w:horzAnchor="margin" w:tblpY="360"/>
        <w:tblW w:w="14643" w:type="dxa"/>
        <w:tblLayout w:type="fixed"/>
        <w:tblLook w:val="04A0" w:firstRow="1" w:lastRow="0" w:firstColumn="1" w:lastColumn="0" w:noHBand="0" w:noVBand="1"/>
      </w:tblPr>
      <w:tblGrid>
        <w:gridCol w:w="4929"/>
        <w:gridCol w:w="4857"/>
        <w:gridCol w:w="4857"/>
      </w:tblGrid>
      <w:tr w:rsidR="003D56B2" w14:paraId="3336C3DD" w14:textId="77777777" w:rsidTr="003D56B2">
        <w:trPr>
          <w:trHeight w:val="8000"/>
        </w:trPr>
        <w:tc>
          <w:tcPr>
            <w:tcW w:w="4929" w:type="dxa"/>
          </w:tcPr>
          <w:p w14:paraId="2707EAAE" w14:textId="77777777" w:rsidR="00E10BD4" w:rsidRDefault="00E10BD4" w:rsidP="00E10BD4">
            <w:pPr>
              <w:pStyle w:val="NoSpacing"/>
              <w:rPr>
                <w:rFonts w:cstheme="minorHAnsi"/>
              </w:rPr>
            </w:pPr>
            <w:r w:rsidRPr="00A70AE1">
              <w:rPr>
                <w:rFonts w:cstheme="minorHAnsi"/>
              </w:rPr>
              <w:t xml:space="preserve">The intrinsic problem in a laboratory course such as organic chemistry is that due to unpredictable circumstances, in some cases achieving synthesis of a desired product is beyond the control of either the students or the instructor and may not be achieved.  </w:t>
            </w:r>
            <w:r>
              <w:rPr>
                <w:rFonts w:cstheme="minorHAnsi"/>
              </w:rPr>
              <w:t>The instructor plans to</w:t>
            </w:r>
            <w:r w:rsidRPr="00A70AE1">
              <w:rPr>
                <w:rFonts w:cstheme="minorHAnsi"/>
              </w:rPr>
              <w:t xml:space="preserve"> expand the number of alternative experiments so that the major chemistry principles may be conveyed to the students in uninterrupted fashion.</w:t>
            </w:r>
          </w:p>
          <w:p w14:paraId="02A7C215" w14:textId="77777777" w:rsidR="00626DE7" w:rsidRDefault="00626DE7" w:rsidP="00E10BD4">
            <w:pPr>
              <w:pStyle w:val="NoSpacing"/>
              <w:rPr>
                <w:rFonts w:cstheme="minorHAnsi"/>
              </w:rPr>
            </w:pPr>
          </w:p>
          <w:p w14:paraId="7EAB09E6" w14:textId="77777777" w:rsidR="00626DE7" w:rsidRPr="00A70AE1" w:rsidRDefault="00626DE7" w:rsidP="00626DE7">
            <w:pPr>
              <w:pStyle w:val="NoSpacing"/>
              <w:rPr>
                <w:rFonts w:cstheme="minorHAnsi"/>
              </w:rPr>
            </w:pPr>
            <w:r>
              <w:t>Increase instrumental parameter in the lab, so students will learn more about instrumental techniques to solve chemistry problems.</w:t>
            </w:r>
          </w:p>
          <w:p w14:paraId="3336C3DA" w14:textId="77777777" w:rsidR="003D56B2" w:rsidRDefault="003D56B2" w:rsidP="003D56B2">
            <w:pPr>
              <w:rPr>
                <w:sz w:val="28"/>
                <w:szCs w:val="28"/>
              </w:rPr>
            </w:pPr>
          </w:p>
        </w:tc>
        <w:tc>
          <w:tcPr>
            <w:tcW w:w="4857" w:type="dxa"/>
          </w:tcPr>
          <w:p w14:paraId="720162F8" w14:textId="77777777" w:rsidR="003D56B2" w:rsidRDefault="00E10BD4" w:rsidP="003D56B2">
            <w:pPr>
              <w:rPr>
                <w:szCs w:val="28"/>
              </w:rPr>
            </w:pPr>
            <w:r w:rsidRPr="00E10BD4">
              <w:rPr>
                <w:szCs w:val="28"/>
              </w:rPr>
              <w:t xml:space="preserve">The </w:t>
            </w:r>
            <w:r>
              <w:rPr>
                <w:szCs w:val="28"/>
              </w:rPr>
              <w:t>instructor will expand the number of alternative experiments before the start of the semester.</w:t>
            </w:r>
          </w:p>
          <w:p w14:paraId="3A3EC50C" w14:textId="77777777" w:rsidR="004437CA" w:rsidRDefault="004437CA" w:rsidP="003D56B2">
            <w:pPr>
              <w:rPr>
                <w:szCs w:val="28"/>
              </w:rPr>
            </w:pPr>
          </w:p>
          <w:p w14:paraId="151A2811" w14:textId="77777777" w:rsidR="004437CA" w:rsidRDefault="004437CA" w:rsidP="003D56B2">
            <w:pPr>
              <w:rPr>
                <w:szCs w:val="28"/>
              </w:rPr>
            </w:pPr>
          </w:p>
          <w:p w14:paraId="277FCB53" w14:textId="77777777" w:rsidR="004437CA" w:rsidRDefault="004437CA" w:rsidP="003D56B2">
            <w:pPr>
              <w:rPr>
                <w:szCs w:val="28"/>
              </w:rPr>
            </w:pPr>
          </w:p>
          <w:p w14:paraId="6CA7FD00" w14:textId="77777777" w:rsidR="004437CA" w:rsidRDefault="004437CA" w:rsidP="003D56B2">
            <w:pPr>
              <w:rPr>
                <w:szCs w:val="28"/>
              </w:rPr>
            </w:pPr>
          </w:p>
          <w:p w14:paraId="03A1DEA4" w14:textId="77777777" w:rsidR="004437CA" w:rsidRDefault="004437CA" w:rsidP="003D56B2">
            <w:pPr>
              <w:rPr>
                <w:szCs w:val="28"/>
              </w:rPr>
            </w:pPr>
          </w:p>
          <w:p w14:paraId="73E6F3F2" w14:textId="77777777" w:rsidR="004437CA" w:rsidRDefault="004437CA" w:rsidP="003D56B2">
            <w:pPr>
              <w:rPr>
                <w:szCs w:val="28"/>
              </w:rPr>
            </w:pPr>
          </w:p>
          <w:p w14:paraId="7E2977DB" w14:textId="77777777" w:rsidR="004437CA" w:rsidRDefault="004437CA" w:rsidP="003D56B2">
            <w:pPr>
              <w:rPr>
                <w:szCs w:val="28"/>
              </w:rPr>
            </w:pPr>
          </w:p>
          <w:p w14:paraId="3336C3DB" w14:textId="3CDF5F58" w:rsidR="004437CA" w:rsidRDefault="004437CA" w:rsidP="003D56B2">
            <w:pPr>
              <w:rPr>
                <w:sz w:val="28"/>
                <w:szCs w:val="28"/>
              </w:rPr>
            </w:pPr>
            <w:r>
              <w:rPr>
                <w:szCs w:val="28"/>
              </w:rPr>
              <w:t>The instructor will include organic chemistry labs that use instrumentation for analysis.</w:t>
            </w:r>
          </w:p>
        </w:tc>
        <w:tc>
          <w:tcPr>
            <w:tcW w:w="4857" w:type="dxa"/>
          </w:tcPr>
          <w:p w14:paraId="605992BA" w14:textId="77777777" w:rsidR="003D56B2" w:rsidRDefault="00E10BD4" w:rsidP="003D56B2">
            <w:pPr>
              <w:rPr>
                <w:szCs w:val="28"/>
              </w:rPr>
            </w:pPr>
            <w:r w:rsidRPr="00E10BD4">
              <w:rPr>
                <w:szCs w:val="28"/>
              </w:rPr>
              <w:t>Certain organic synthesis experiments were not successful due to unpredictable circumstances.</w:t>
            </w:r>
          </w:p>
          <w:p w14:paraId="675EC8A7" w14:textId="77777777" w:rsidR="004437CA" w:rsidRDefault="004437CA" w:rsidP="003D56B2">
            <w:pPr>
              <w:rPr>
                <w:szCs w:val="28"/>
              </w:rPr>
            </w:pPr>
          </w:p>
          <w:p w14:paraId="3A449BC4" w14:textId="77777777" w:rsidR="004437CA" w:rsidRDefault="004437CA" w:rsidP="003D56B2">
            <w:pPr>
              <w:rPr>
                <w:szCs w:val="28"/>
              </w:rPr>
            </w:pPr>
          </w:p>
          <w:p w14:paraId="751873A9" w14:textId="77777777" w:rsidR="004437CA" w:rsidRDefault="004437CA" w:rsidP="003D56B2">
            <w:pPr>
              <w:rPr>
                <w:szCs w:val="28"/>
              </w:rPr>
            </w:pPr>
          </w:p>
          <w:p w14:paraId="461A02D8" w14:textId="77777777" w:rsidR="004437CA" w:rsidRDefault="004437CA" w:rsidP="003D56B2">
            <w:pPr>
              <w:rPr>
                <w:szCs w:val="28"/>
              </w:rPr>
            </w:pPr>
          </w:p>
          <w:p w14:paraId="6EEBFA66" w14:textId="77777777" w:rsidR="004437CA" w:rsidRDefault="004437CA" w:rsidP="003D56B2">
            <w:pPr>
              <w:rPr>
                <w:szCs w:val="28"/>
              </w:rPr>
            </w:pPr>
          </w:p>
          <w:p w14:paraId="6DF20467" w14:textId="77777777" w:rsidR="004437CA" w:rsidRDefault="004437CA" w:rsidP="003D56B2">
            <w:pPr>
              <w:rPr>
                <w:szCs w:val="28"/>
              </w:rPr>
            </w:pPr>
          </w:p>
          <w:p w14:paraId="789FCC3D" w14:textId="77777777" w:rsidR="004437CA" w:rsidRDefault="004437CA" w:rsidP="003D56B2">
            <w:pPr>
              <w:rPr>
                <w:szCs w:val="28"/>
              </w:rPr>
            </w:pPr>
          </w:p>
          <w:p w14:paraId="256B44DC" w14:textId="77777777" w:rsidR="004437CA" w:rsidRDefault="004437CA" w:rsidP="003D56B2">
            <w:pPr>
              <w:rPr>
                <w:szCs w:val="28"/>
              </w:rPr>
            </w:pPr>
          </w:p>
          <w:p w14:paraId="3336C3DC" w14:textId="14757035" w:rsidR="004437CA" w:rsidRDefault="004437CA" w:rsidP="003D56B2">
            <w:pPr>
              <w:rPr>
                <w:sz w:val="28"/>
                <w:szCs w:val="28"/>
              </w:rPr>
            </w:pPr>
            <w:r>
              <w:rPr>
                <w:szCs w:val="28"/>
              </w:rPr>
              <w:t>Students can learn more about how to use instrumental techniques to solve chemistry problems.</w:t>
            </w:r>
          </w:p>
        </w:tc>
      </w:tr>
    </w:tbl>
    <w:p w14:paraId="3336C3DE" w14:textId="77777777" w:rsidR="003D56B2" w:rsidRPr="006B660E" w:rsidRDefault="003D56B2" w:rsidP="006B660E">
      <w:pPr>
        <w:jc w:val="center"/>
        <w:rPr>
          <w:b/>
          <w:sz w:val="28"/>
          <w:szCs w:val="28"/>
        </w:rPr>
      </w:pPr>
    </w:p>
    <w:p w14:paraId="3336C3DF" w14:textId="77777777" w:rsidR="006B660E" w:rsidRDefault="006B660E" w:rsidP="006B660E">
      <w:pPr>
        <w:jc w:val="right"/>
        <w:rPr>
          <w:sz w:val="28"/>
          <w:szCs w:val="28"/>
        </w:rPr>
      </w:pPr>
    </w:p>
    <w:p w14:paraId="3336C3E0" w14:textId="77777777" w:rsidR="003D56B2" w:rsidRDefault="003D56B2" w:rsidP="006B660E">
      <w:pPr>
        <w:jc w:val="right"/>
        <w:rPr>
          <w:sz w:val="28"/>
          <w:szCs w:val="28"/>
        </w:rPr>
      </w:pPr>
    </w:p>
    <w:p w14:paraId="3336C3E1" w14:textId="77777777" w:rsidR="006B660E" w:rsidRDefault="006B660E" w:rsidP="006B660E">
      <w:pPr>
        <w:rPr>
          <w:sz w:val="28"/>
          <w:szCs w:val="28"/>
        </w:rPr>
      </w:pPr>
    </w:p>
    <w:p w14:paraId="3336C3E2" w14:textId="77777777" w:rsidR="00BD7139" w:rsidRDefault="00BD7139" w:rsidP="006B660E">
      <w:pPr>
        <w:rPr>
          <w:sz w:val="28"/>
          <w:szCs w:val="28"/>
          <w:u w:val="single"/>
        </w:rPr>
      </w:pPr>
    </w:p>
    <w:p w14:paraId="3336C3E3" w14:textId="27DD95E0" w:rsidR="006B660E" w:rsidRDefault="002C18A2" w:rsidP="006B660E">
      <w:pPr>
        <w:rPr>
          <w:sz w:val="28"/>
          <w:szCs w:val="28"/>
        </w:rPr>
      </w:pPr>
      <w:r>
        <w:rPr>
          <w:sz w:val="28"/>
          <w:szCs w:val="28"/>
          <w:u w:val="single"/>
        </w:rPr>
        <w:t>List previous</w:t>
      </w:r>
      <w:r w:rsidR="006B660E">
        <w:rPr>
          <w:sz w:val="28"/>
          <w:szCs w:val="28"/>
          <w:u w:val="single"/>
        </w:rPr>
        <w:t xml:space="preserve"> plan</w:t>
      </w:r>
      <w:r>
        <w:rPr>
          <w:sz w:val="28"/>
          <w:szCs w:val="28"/>
          <w:u w:val="single"/>
        </w:rPr>
        <w:t>s</w:t>
      </w:r>
      <w:r w:rsidR="006B660E">
        <w:rPr>
          <w:sz w:val="28"/>
          <w:szCs w:val="28"/>
          <w:u w:val="single"/>
        </w:rPr>
        <w:t xml:space="preserve"> </w:t>
      </w:r>
      <w:r w:rsidR="006B660E" w:rsidRPr="006B660E">
        <w:rPr>
          <w:sz w:val="28"/>
          <w:szCs w:val="28"/>
          <w:u w:val="single"/>
        </w:rPr>
        <w:t>here</w:t>
      </w:r>
      <w:r w:rsidR="006B660E">
        <w:rPr>
          <w:sz w:val="28"/>
          <w:szCs w:val="28"/>
        </w:rPr>
        <w:t xml:space="preserve">    </w:t>
      </w:r>
      <w:r>
        <w:rPr>
          <w:sz w:val="28"/>
          <w:szCs w:val="28"/>
        </w:rPr>
        <w:t xml:space="preserve">           </w:t>
      </w:r>
      <w:r w:rsidR="006B660E">
        <w:rPr>
          <w:sz w:val="28"/>
          <w:szCs w:val="28"/>
        </w:rPr>
        <w:t xml:space="preserve">                      </w:t>
      </w:r>
      <w:r w:rsidR="006B660E" w:rsidRPr="006B660E">
        <w:rPr>
          <w:sz w:val="28"/>
          <w:szCs w:val="28"/>
          <w:u w:val="single"/>
        </w:rPr>
        <w:t>Status of planned improvement</w:t>
      </w:r>
      <w:r w:rsidR="006B660E">
        <w:rPr>
          <w:sz w:val="28"/>
          <w:szCs w:val="28"/>
        </w:rPr>
        <w:t xml:space="preserve">               </w:t>
      </w:r>
      <w:r w:rsidR="00732E5E" w:rsidRPr="009E1C98">
        <w:rPr>
          <w:sz w:val="28"/>
          <w:szCs w:val="28"/>
          <w:u w:val="single"/>
        </w:rPr>
        <w:t xml:space="preserve">Evidence of </w:t>
      </w:r>
      <w:r w:rsidR="006B660E" w:rsidRPr="009E1C98">
        <w:rPr>
          <w:sz w:val="28"/>
          <w:szCs w:val="28"/>
          <w:u w:val="single"/>
        </w:rPr>
        <w:t>changes</w:t>
      </w:r>
      <w:r w:rsidR="006B660E" w:rsidRPr="006B660E">
        <w:rPr>
          <w:sz w:val="28"/>
          <w:szCs w:val="28"/>
          <w:u w:val="single"/>
        </w:rPr>
        <w:t xml:space="preserve"> in student learning</w:t>
      </w:r>
    </w:p>
    <w:p w14:paraId="3336C3E4" w14:textId="77777777" w:rsidR="006B660E" w:rsidRPr="006B660E" w:rsidRDefault="006B660E" w:rsidP="006B660E">
      <w:pPr>
        <w:rPr>
          <w:sz w:val="28"/>
          <w:szCs w:val="28"/>
        </w:rPr>
      </w:pPr>
    </w:p>
    <w:tbl>
      <w:tblPr>
        <w:tblStyle w:val="TableGrid"/>
        <w:tblpPr w:leftFromText="180" w:rightFromText="180" w:vertAnchor="text" w:horzAnchor="margin" w:tblpY="188"/>
        <w:tblW w:w="0" w:type="auto"/>
        <w:tblLayout w:type="fixed"/>
        <w:tblLook w:val="04A0" w:firstRow="1" w:lastRow="0" w:firstColumn="1" w:lastColumn="0" w:noHBand="0" w:noVBand="1"/>
      </w:tblPr>
      <w:tblGrid>
        <w:gridCol w:w="4745"/>
        <w:gridCol w:w="4745"/>
        <w:gridCol w:w="4745"/>
      </w:tblGrid>
      <w:tr w:rsidR="006B660E" w14:paraId="3336C3E8" w14:textId="77777777" w:rsidTr="00BF0ABE">
        <w:trPr>
          <w:trHeight w:val="6373"/>
        </w:trPr>
        <w:tc>
          <w:tcPr>
            <w:tcW w:w="4745" w:type="dxa"/>
          </w:tcPr>
          <w:p w14:paraId="650B9EC5" w14:textId="77777777" w:rsidR="004437CA" w:rsidRDefault="004437CA" w:rsidP="004437CA">
            <w:r>
              <w:t>For CHE445 Senior Seminar, we will help students establish review plan for all four subjects (organic, inorganic, physical and analytical) in the beginning of this class.</w:t>
            </w:r>
          </w:p>
          <w:p w14:paraId="09D6D718" w14:textId="77777777" w:rsidR="004437CA" w:rsidRDefault="004437CA" w:rsidP="004437CA"/>
          <w:p w14:paraId="120659EF" w14:textId="77777777" w:rsidR="004437CA" w:rsidRDefault="004437CA" w:rsidP="004437CA">
            <w:r>
              <w:t>Introduce standardized test to other chemistry classes specifically Organic Chemistry and Inorganic chemistry.</w:t>
            </w:r>
          </w:p>
          <w:p w14:paraId="18B4F1BB" w14:textId="77777777" w:rsidR="004437CA" w:rsidRDefault="004437CA" w:rsidP="004437CA"/>
          <w:p w14:paraId="70AA467B" w14:textId="77777777" w:rsidR="004437CA" w:rsidRDefault="004437CA" w:rsidP="004437CA">
            <w:pPr>
              <w:rPr>
                <w:sz w:val="28"/>
                <w:szCs w:val="28"/>
              </w:rPr>
            </w:pPr>
          </w:p>
          <w:p w14:paraId="4F5EDBB0" w14:textId="77777777" w:rsidR="004437CA" w:rsidRDefault="004437CA" w:rsidP="004437CA">
            <w:r>
              <w:t xml:space="preserve">Increase the instrumental parameter in all chemistry lab courses.    </w:t>
            </w:r>
          </w:p>
          <w:p w14:paraId="051EC449" w14:textId="77777777" w:rsidR="004437CA" w:rsidRDefault="004437CA" w:rsidP="004437CA"/>
          <w:p w14:paraId="085CD3BA" w14:textId="77777777" w:rsidR="004437CA" w:rsidRDefault="004437CA" w:rsidP="004437CA"/>
          <w:p w14:paraId="6C334AAE" w14:textId="77777777" w:rsidR="004437CA" w:rsidRDefault="004437CA" w:rsidP="004437CA">
            <w:r>
              <w:t>Incorporate peer-reviewed scientific articles into the presentations so students can go in-depth in the content.  As part of the assignments for CHE250, students will attend local seminars given by chemistry faculty.</w:t>
            </w:r>
          </w:p>
          <w:p w14:paraId="3336C3E5" w14:textId="77777777" w:rsidR="000B340F" w:rsidRDefault="000B340F" w:rsidP="006B660E">
            <w:pPr>
              <w:rPr>
                <w:sz w:val="28"/>
                <w:szCs w:val="28"/>
              </w:rPr>
            </w:pPr>
          </w:p>
        </w:tc>
        <w:tc>
          <w:tcPr>
            <w:tcW w:w="4745" w:type="dxa"/>
          </w:tcPr>
          <w:p w14:paraId="3C984AD9" w14:textId="77777777" w:rsidR="000B340F" w:rsidRDefault="004437CA" w:rsidP="006B660E">
            <w:pPr>
              <w:rPr>
                <w:szCs w:val="28"/>
              </w:rPr>
            </w:pPr>
            <w:r w:rsidRPr="004437CA">
              <w:rPr>
                <w:szCs w:val="28"/>
              </w:rPr>
              <w:t xml:space="preserve">The plan </w:t>
            </w:r>
            <w:r>
              <w:rPr>
                <w:szCs w:val="28"/>
              </w:rPr>
              <w:t>will be implemented when students are to take the comprehensive exam.</w:t>
            </w:r>
          </w:p>
          <w:p w14:paraId="397C4A6A" w14:textId="77777777" w:rsidR="004437CA" w:rsidRDefault="004437CA" w:rsidP="006B660E">
            <w:pPr>
              <w:rPr>
                <w:szCs w:val="28"/>
              </w:rPr>
            </w:pPr>
          </w:p>
          <w:p w14:paraId="703F8757" w14:textId="77777777" w:rsidR="004437CA" w:rsidRDefault="004437CA" w:rsidP="006B660E">
            <w:pPr>
              <w:rPr>
                <w:szCs w:val="28"/>
              </w:rPr>
            </w:pPr>
          </w:p>
          <w:p w14:paraId="503815B5" w14:textId="77777777" w:rsidR="004437CA" w:rsidRDefault="004437CA" w:rsidP="006B660E">
            <w:pPr>
              <w:rPr>
                <w:szCs w:val="28"/>
              </w:rPr>
            </w:pPr>
          </w:p>
          <w:p w14:paraId="311A70D7" w14:textId="77777777" w:rsidR="004437CA" w:rsidRDefault="004437CA" w:rsidP="006B660E">
            <w:pPr>
              <w:rPr>
                <w:szCs w:val="28"/>
              </w:rPr>
            </w:pPr>
            <w:r>
              <w:rPr>
                <w:szCs w:val="28"/>
              </w:rPr>
              <w:t>A new adjunct was hired for this school year and will incorporate these planned improvements during 2023-2024.</w:t>
            </w:r>
          </w:p>
          <w:p w14:paraId="5E67B07C" w14:textId="77777777" w:rsidR="004437CA" w:rsidRDefault="004437CA" w:rsidP="006B660E">
            <w:pPr>
              <w:rPr>
                <w:szCs w:val="28"/>
              </w:rPr>
            </w:pPr>
          </w:p>
          <w:p w14:paraId="4AEA70B8" w14:textId="77777777" w:rsidR="004437CA" w:rsidRDefault="004437CA" w:rsidP="006B660E">
            <w:pPr>
              <w:rPr>
                <w:szCs w:val="28"/>
              </w:rPr>
            </w:pPr>
          </w:p>
          <w:p w14:paraId="1EF31D5C" w14:textId="77777777" w:rsidR="004437CA" w:rsidRDefault="004437CA" w:rsidP="006B660E">
            <w:pPr>
              <w:rPr>
                <w:szCs w:val="28"/>
              </w:rPr>
            </w:pPr>
          </w:p>
          <w:p w14:paraId="6FBA1614" w14:textId="77777777" w:rsidR="004437CA" w:rsidRDefault="004437CA" w:rsidP="006B660E">
            <w:pPr>
              <w:rPr>
                <w:szCs w:val="28"/>
              </w:rPr>
            </w:pPr>
          </w:p>
          <w:p w14:paraId="50EDFE4B" w14:textId="77777777" w:rsidR="004437CA" w:rsidRDefault="004437CA" w:rsidP="006B660E">
            <w:pPr>
              <w:rPr>
                <w:szCs w:val="28"/>
              </w:rPr>
            </w:pPr>
          </w:p>
          <w:p w14:paraId="554154FE" w14:textId="77777777" w:rsidR="004437CA" w:rsidRDefault="004437CA" w:rsidP="006B660E">
            <w:pPr>
              <w:rPr>
                <w:szCs w:val="28"/>
              </w:rPr>
            </w:pPr>
          </w:p>
          <w:p w14:paraId="0005A363" w14:textId="77777777" w:rsidR="009E4806" w:rsidRDefault="009E4806" w:rsidP="006B660E">
            <w:pPr>
              <w:rPr>
                <w:szCs w:val="28"/>
              </w:rPr>
            </w:pPr>
          </w:p>
          <w:p w14:paraId="3336C3E6" w14:textId="639534F4" w:rsidR="004437CA" w:rsidRDefault="004437CA" w:rsidP="006B660E">
            <w:pPr>
              <w:rPr>
                <w:sz w:val="28"/>
                <w:szCs w:val="28"/>
              </w:rPr>
            </w:pPr>
            <w:bookmarkStart w:id="0" w:name="_GoBack"/>
            <w:bookmarkEnd w:id="0"/>
            <w:r>
              <w:rPr>
                <w:szCs w:val="28"/>
              </w:rPr>
              <w:t xml:space="preserve">CHE0250 was not offered this year. </w:t>
            </w:r>
          </w:p>
        </w:tc>
        <w:tc>
          <w:tcPr>
            <w:tcW w:w="4745" w:type="dxa"/>
          </w:tcPr>
          <w:p w14:paraId="3336C3E7" w14:textId="77777777" w:rsidR="006B660E" w:rsidRDefault="006B660E" w:rsidP="006B660E">
            <w:pPr>
              <w:rPr>
                <w:sz w:val="28"/>
                <w:szCs w:val="28"/>
              </w:rPr>
            </w:pPr>
          </w:p>
        </w:tc>
      </w:tr>
    </w:tbl>
    <w:p w14:paraId="3336C3E9" w14:textId="77777777" w:rsidR="00D7531A" w:rsidRPr="006B660E" w:rsidRDefault="00D7531A" w:rsidP="00BF0ABE">
      <w:pPr>
        <w:rPr>
          <w:sz w:val="28"/>
          <w:szCs w:val="28"/>
        </w:rPr>
      </w:pPr>
    </w:p>
    <w:sectPr w:rsidR="00D7531A" w:rsidRPr="006B660E" w:rsidSect="0080310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28C2"/>
    <w:multiLevelType w:val="hybridMultilevel"/>
    <w:tmpl w:val="A43AF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E3562E"/>
    <w:multiLevelType w:val="hybridMultilevel"/>
    <w:tmpl w:val="F006D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421C7"/>
    <w:multiLevelType w:val="hybridMultilevel"/>
    <w:tmpl w:val="7A383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011D1A"/>
    <w:multiLevelType w:val="hybridMultilevel"/>
    <w:tmpl w:val="B952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57467B"/>
    <w:multiLevelType w:val="hybridMultilevel"/>
    <w:tmpl w:val="C332F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22627D"/>
    <w:multiLevelType w:val="hybridMultilevel"/>
    <w:tmpl w:val="ED986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D90F39"/>
    <w:multiLevelType w:val="hybridMultilevel"/>
    <w:tmpl w:val="FB4E6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7031E5"/>
    <w:multiLevelType w:val="hybridMultilevel"/>
    <w:tmpl w:val="A3F43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477449"/>
    <w:multiLevelType w:val="hybridMultilevel"/>
    <w:tmpl w:val="5A4C7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C5680B"/>
    <w:multiLevelType w:val="hybridMultilevel"/>
    <w:tmpl w:val="C1DC9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CA3E26"/>
    <w:multiLevelType w:val="hybridMultilevel"/>
    <w:tmpl w:val="32461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79588C"/>
    <w:multiLevelType w:val="hybridMultilevel"/>
    <w:tmpl w:val="7334FAEC"/>
    <w:lvl w:ilvl="0" w:tplc="B64E810E">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ADC11F6"/>
    <w:multiLevelType w:val="hybridMultilevel"/>
    <w:tmpl w:val="B952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023F1F"/>
    <w:multiLevelType w:val="hybridMultilevel"/>
    <w:tmpl w:val="0B62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110C91"/>
    <w:multiLevelType w:val="hybridMultilevel"/>
    <w:tmpl w:val="BA304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66504C"/>
    <w:multiLevelType w:val="hybridMultilevel"/>
    <w:tmpl w:val="B952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730189"/>
    <w:multiLevelType w:val="hybridMultilevel"/>
    <w:tmpl w:val="E4345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465B72"/>
    <w:multiLevelType w:val="hybridMultilevel"/>
    <w:tmpl w:val="C3345C5A"/>
    <w:lvl w:ilvl="0" w:tplc="B880B2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F966EBF"/>
    <w:multiLevelType w:val="hybridMultilevel"/>
    <w:tmpl w:val="6F7EC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16"/>
  </w:num>
  <w:num w:numId="4">
    <w:abstractNumId w:val="10"/>
  </w:num>
  <w:num w:numId="5">
    <w:abstractNumId w:val="4"/>
  </w:num>
  <w:num w:numId="6">
    <w:abstractNumId w:val="5"/>
  </w:num>
  <w:num w:numId="7">
    <w:abstractNumId w:val="13"/>
  </w:num>
  <w:num w:numId="8">
    <w:abstractNumId w:val="0"/>
  </w:num>
  <w:num w:numId="9">
    <w:abstractNumId w:val="6"/>
  </w:num>
  <w:num w:numId="10">
    <w:abstractNumId w:val="8"/>
  </w:num>
  <w:num w:numId="11">
    <w:abstractNumId w:val="12"/>
  </w:num>
  <w:num w:numId="12">
    <w:abstractNumId w:val="1"/>
  </w:num>
  <w:num w:numId="13">
    <w:abstractNumId w:val="14"/>
  </w:num>
  <w:num w:numId="14">
    <w:abstractNumId w:val="7"/>
  </w:num>
  <w:num w:numId="15">
    <w:abstractNumId w:val="9"/>
  </w:num>
  <w:num w:numId="16">
    <w:abstractNumId w:val="3"/>
  </w:num>
  <w:num w:numId="17">
    <w:abstractNumId w:val="18"/>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c0MjCwMDCwNDe1MDJQ0lEKTi0uzszPAykwqgUApcVNFSwAAAA="/>
  </w:docVars>
  <w:rsids>
    <w:rsidRoot w:val="00E173EC"/>
    <w:rsid w:val="0000097D"/>
    <w:rsid w:val="00082FEA"/>
    <w:rsid w:val="000B340F"/>
    <w:rsid w:val="000D15BE"/>
    <w:rsid w:val="00112736"/>
    <w:rsid w:val="00171C63"/>
    <w:rsid w:val="00184E4E"/>
    <w:rsid w:val="00195087"/>
    <w:rsid w:val="001D5EB7"/>
    <w:rsid w:val="002440A9"/>
    <w:rsid w:val="002757B7"/>
    <w:rsid w:val="002B06AD"/>
    <w:rsid w:val="002C18A2"/>
    <w:rsid w:val="002F6592"/>
    <w:rsid w:val="00343D7C"/>
    <w:rsid w:val="00390063"/>
    <w:rsid w:val="0039540C"/>
    <w:rsid w:val="003D56B2"/>
    <w:rsid w:val="00405DC5"/>
    <w:rsid w:val="00443324"/>
    <w:rsid w:val="004437CA"/>
    <w:rsid w:val="00472147"/>
    <w:rsid w:val="004A5724"/>
    <w:rsid w:val="004C1048"/>
    <w:rsid w:val="004F0B58"/>
    <w:rsid w:val="00520E72"/>
    <w:rsid w:val="00533F94"/>
    <w:rsid w:val="0056352B"/>
    <w:rsid w:val="005B131E"/>
    <w:rsid w:val="00603132"/>
    <w:rsid w:val="00614832"/>
    <w:rsid w:val="00626DE7"/>
    <w:rsid w:val="0063043B"/>
    <w:rsid w:val="0064360D"/>
    <w:rsid w:val="0066059A"/>
    <w:rsid w:val="006B660E"/>
    <w:rsid w:val="006C52EE"/>
    <w:rsid w:val="006D3048"/>
    <w:rsid w:val="00724EDC"/>
    <w:rsid w:val="00732E5E"/>
    <w:rsid w:val="007950DF"/>
    <w:rsid w:val="007E7534"/>
    <w:rsid w:val="007F34EA"/>
    <w:rsid w:val="007F6EE1"/>
    <w:rsid w:val="0080310F"/>
    <w:rsid w:val="008343E4"/>
    <w:rsid w:val="00855A08"/>
    <w:rsid w:val="008857AD"/>
    <w:rsid w:val="008B2780"/>
    <w:rsid w:val="008B5528"/>
    <w:rsid w:val="008D06FB"/>
    <w:rsid w:val="008D127E"/>
    <w:rsid w:val="008E4114"/>
    <w:rsid w:val="0091472C"/>
    <w:rsid w:val="00931782"/>
    <w:rsid w:val="00945D96"/>
    <w:rsid w:val="00953582"/>
    <w:rsid w:val="009541D2"/>
    <w:rsid w:val="009733D4"/>
    <w:rsid w:val="009A453E"/>
    <w:rsid w:val="009A65AA"/>
    <w:rsid w:val="009D3476"/>
    <w:rsid w:val="009E1C98"/>
    <w:rsid w:val="009E4806"/>
    <w:rsid w:val="00A40760"/>
    <w:rsid w:val="00A41809"/>
    <w:rsid w:val="00A82191"/>
    <w:rsid w:val="00AD2B84"/>
    <w:rsid w:val="00AE7A31"/>
    <w:rsid w:val="00B0142C"/>
    <w:rsid w:val="00B061D4"/>
    <w:rsid w:val="00B43D93"/>
    <w:rsid w:val="00B510CF"/>
    <w:rsid w:val="00B83ACE"/>
    <w:rsid w:val="00BA010C"/>
    <w:rsid w:val="00BA558A"/>
    <w:rsid w:val="00BC4634"/>
    <w:rsid w:val="00BD7139"/>
    <w:rsid w:val="00BF041D"/>
    <w:rsid w:val="00BF0ABE"/>
    <w:rsid w:val="00BF3A72"/>
    <w:rsid w:val="00BF50C9"/>
    <w:rsid w:val="00C03F1E"/>
    <w:rsid w:val="00C21BE8"/>
    <w:rsid w:val="00C375D2"/>
    <w:rsid w:val="00C45783"/>
    <w:rsid w:val="00C7747B"/>
    <w:rsid w:val="00C90D74"/>
    <w:rsid w:val="00CF4710"/>
    <w:rsid w:val="00D72220"/>
    <w:rsid w:val="00D7531A"/>
    <w:rsid w:val="00D80FB2"/>
    <w:rsid w:val="00D95B40"/>
    <w:rsid w:val="00D9688C"/>
    <w:rsid w:val="00DC7FBA"/>
    <w:rsid w:val="00DE17F5"/>
    <w:rsid w:val="00E10BD4"/>
    <w:rsid w:val="00E173EC"/>
    <w:rsid w:val="00E5228D"/>
    <w:rsid w:val="00E53A1C"/>
    <w:rsid w:val="00E54062"/>
    <w:rsid w:val="00E83495"/>
    <w:rsid w:val="00E90447"/>
    <w:rsid w:val="00EB1F0F"/>
    <w:rsid w:val="00ED019D"/>
    <w:rsid w:val="00EE5D11"/>
    <w:rsid w:val="00F04496"/>
    <w:rsid w:val="00F15673"/>
    <w:rsid w:val="00F25BB9"/>
    <w:rsid w:val="00F30FD1"/>
    <w:rsid w:val="00F83118"/>
    <w:rsid w:val="00FC2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6C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9540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table" w:styleId="TableGrid">
    <w:name w:val="Table Grid"/>
    <w:basedOn w:val="TableNormal"/>
    <w:uiPriority w:val="59"/>
    <w:rsid w:val="00C90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72147"/>
    <w:rPr>
      <w:color w:val="808080"/>
    </w:rPr>
  </w:style>
  <w:style w:type="paragraph" w:styleId="BalloonText">
    <w:name w:val="Balloon Text"/>
    <w:basedOn w:val="Normal"/>
    <w:link w:val="BalloonTextChar"/>
    <w:uiPriority w:val="99"/>
    <w:semiHidden/>
    <w:unhideWhenUsed/>
    <w:rsid w:val="00472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147"/>
    <w:rPr>
      <w:rFonts w:ascii="Tahoma" w:hAnsi="Tahoma" w:cs="Tahoma"/>
      <w:sz w:val="16"/>
      <w:szCs w:val="16"/>
    </w:rPr>
  </w:style>
  <w:style w:type="paragraph" w:styleId="ListParagraph">
    <w:name w:val="List Paragraph"/>
    <w:basedOn w:val="Normal"/>
    <w:uiPriority w:val="34"/>
    <w:qFormat/>
    <w:rsid w:val="00C45783"/>
    <w:pPr>
      <w:ind w:left="720"/>
      <w:contextualSpacing/>
    </w:pPr>
  </w:style>
  <w:style w:type="paragraph" w:styleId="NoSpacing">
    <w:name w:val="No Spacing"/>
    <w:uiPriority w:val="1"/>
    <w:qFormat/>
    <w:rsid w:val="00443324"/>
    <w:pPr>
      <w:spacing w:after="0" w:line="240" w:lineRule="auto"/>
    </w:pPr>
    <w:rPr>
      <w:rFonts w:eastAsiaTheme="minorHAnsi"/>
      <w:kern w:val="2"/>
      <w:lang w:eastAsia="en-US"/>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9540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table" w:styleId="TableGrid">
    <w:name w:val="Table Grid"/>
    <w:basedOn w:val="TableNormal"/>
    <w:uiPriority w:val="59"/>
    <w:rsid w:val="00C90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72147"/>
    <w:rPr>
      <w:color w:val="808080"/>
    </w:rPr>
  </w:style>
  <w:style w:type="paragraph" w:styleId="BalloonText">
    <w:name w:val="Balloon Text"/>
    <w:basedOn w:val="Normal"/>
    <w:link w:val="BalloonTextChar"/>
    <w:uiPriority w:val="99"/>
    <w:semiHidden/>
    <w:unhideWhenUsed/>
    <w:rsid w:val="00472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147"/>
    <w:rPr>
      <w:rFonts w:ascii="Tahoma" w:hAnsi="Tahoma" w:cs="Tahoma"/>
      <w:sz w:val="16"/>
      <w:szCs w:val="16"/>
    </w:rPr>
  </w:style>
  <w:style w:type="paragraph" w:styleId="ListParagraph">
    <w:name w:val="List Paragraph"/>
    <w:basedOn w:val="Normal"/>
    <w:uiPriority w:val="34"/>
    <w:qFormat/>
    <w:rsid w:val="00C45783"/>
    <w:pPr>
      <w:ind w:left="720"/>
      <w:contextualSpacing/>
    </w:pPr>
  </w:style>
  <w:style w:type="paragraph" w:styleId="NoSpacing">
    <w:name w:val="No Spacing"/>
    <w:uiPriority w:val="1"/>
    <w:qFormat/>
    <w:rsid w:val="00443324"/>
    <w:pPr>
      <w:spacing w:after="0" w:line="240" w:lineRule="auto"/>
    </w:pPr>
    <w:rPr>
      <w:rFonts w:eastAsiaTheme="minorHAns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06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cleagt\Dropbox\Draft%20Template%20Major%20Assess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75A21020DB46A7B2FBD5CC5CC78C8E"/>
        <w:category>
          <w:name w:val="General"/>
          <w:gallery w:val="placeholder"/>
        </w:category>
        <w:types>
          <w:type w:val="bbPlcHdr"/>
        </w:types>
        <w:behaviors>
          <w:behavior w:val="content"/>
        </w:behaviors>
        <w:guid w:val="{1A8C570D-2792-4B69-B8C3-8256CE4142F0}"/>
      </w:docPartPr>
      <w:docPartBody>
        <w:p w:rsidR="003923B1" w:rsidRDefault="007132C2">
          <w:pPr>
            <w:pStyle w:val="DB75A21020DB46A7B2FBD5CC5CC78C8E"/>
          </w:pPr>
          <w:r>
            <w:rPr>
              <w:rStyle w:val="PlaceholderText"/>
            </w:rPr>
            <w:t>Cli</w:t>
          </w:r>
          <w:r w:rsidRPr="00715189">
            <w:rPr>
              <w:rStyle w:val="PlaceholderText"/>
            </w:rPr>
            <w:t>ck here to enter text.</w:t>
          </w:r>
        </w:p>
      </w:docPartBody>
    </w:docPart>
    <w:docPart>
      <w:docPartPr>
        <w:name w:val="64D061B240CF4D7FADF8F0BBDA1E42AA"/>
        <w:category>
          <w:name w:val="General"/>
          <w:gallery w:val="placeholder"/>
        </w:category>
        <w:types>
          <w:type w:val="bbPlcHdr"/>
        </w:types>
        <w:behaviors>
          <w:behavior w:val="content"/>
        </w:behaviors>
        <w:guid w:val="{04817014-AD11-490F-ACFB-A316735CDED2}"/>
      </w:docPartPr>
      <w:docPartBody>
        <w:p w:rsidR="003923B1" w:rsidRDefault="007132C2">
          <w:pPr>
            <w:pStyle w:val="64D061B240CF4D7FADF8F0BBDA1E42AA"/>
          </w:pPr>
          <w:r w:rsidRPr="00715189">
            <w:rPr>
              <w:rStyle w:val="PlaceholderText"/>
            </w:rPr>
            <w:t>Click here to enter text.</w:t>
          </w:r>
        </w:p>
      </w:docPartBody>
    </w:docPart>
    <w:docPart>
      <w:docPartPr>
        <w:name w:val="DFEB026365CB4BD88C5D39B9A3D73565"/>
        <w:category>
          <w:name w:val="General"/>
          <w:gallery w:val="placeholder"/>
        </w:category>
        <w:types>
          <w:type w:val="bbPlcHdr"/>
        </w:types>
        <w:behaviors>
          <w:behavior w:val="content"/>
        </w:behaviors>
        <w:guid w:val="{E9BEE176-F0EF-423C-A19D-D7C0A0D25ED4}"/>
      </w:docPartPr>
      <w:docPartBody>
        <w:p w:rsidR="003923B1" w:rsidRDefault="007132C2">
          <w:pPr>
            <w:pStyle w:val="DFEB026365CB4BD88C5D39B9A3D73565"/>
          </w:pPr>
          <w:r w:rsidRPr="00715189">
            <w:rPr>
              <w:rStyle w:val="PlaceholderText"/>
            </w:rPr>
            <w:t>Click here to enter text.</w:t>
          </w:r>
        </w:p>
      </w:docPartBody>
    </w:docPart>
    <w:docPart>
      <w:docPartPr>
        <w:name w:val="CA92CACC626C4576B6C1BAF31CD564C4"/>
        <w:category>
          <w:name w:val="General"/>
          <w:gallery w:val="placeholder"/>
        </w:category>
        <w:types>
          <w:type w:val="bbPlcHdr"/>
        </w:types>
        <w:behaviors>
          <w:behavior w:val="content"/>
        </w:behaviors>
        <w:guid w:val="{1EFB6F64-BF86-4419-B2A2-9F36226A7D5C}"/>
      </w:docPartPr>
      <w:docPartBody>
        <w:p w:rsidR="001B3DE7" w:rsidRDefault="00305709" w:rsidP="00305709">
          <w:pPr>
            <w:pStyle w:val="CA92CACC626C4576B6C1BAF31CD564C4"/>
          </w:pPr>
          <w:r>
            <w:rPr>
              <w:rStyle w:val="PlaceholderText"/>
            </w:rPr>
            <w:t>Cli</w:t>
          </w:r>
          <w:r w:rsidRPr="00715189">
            <w:rPr>
              <w:rStyle w:val="PlaceholderText"/>
            </w:rPr>
            <w:t>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7132C2"/>
    <w:rsid w:val="000C2E53"/>
    <w:rsid w:val="001B3DE7"/>
    <w:rsid w:val="001C3D1B"/>
    <w:rsid w:val="00305709"/>
    <w:rsid w:val="003923B1"/>
    <w:rsid w:val="00463864"/>
    <w:rsid w:val="004D3898"/>
    <w:rsid w:val="004D4EB0"/>
    <w:rsid w:val="005B094F"/>
    <w:rsid w:val="00634483"/>
    <w:rsid w:val="006665DA"/>
    <w:rsid w:val="007132C2"/>
    <w:rsid w:val="00777221"/>
    <w:rsid w:val="00781086"/>
    <w:rsid w:val="00882858"/>
    <w:rsid w:val="00982BD2"/>
    <w:rsid w:val="00B5617C"/>
    <w:rsid w:val="00C05F6B"/>
    <w:rsid w:val="00D74D8D"/>
    <w:rsid w:val="00DC0E0C"/>
    <w:rsid w:val="00DC15CB"/>
    <w:rsid w:val="00EA7249"/>
    <w:rsid w:val="00EA7B40"/>
    <w:rsid w:val="00EB0A56"/>
    <w:rsid w:val="00EF34B9"/>
    <w:rsid w:val="00FE2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5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5709"/>
    <w:rPr>
      <w:color w:val="808080"/>
    </w:rPr>
  </w:style>
  <w:style w:type="paragraph" w:customStyle="1" w:styleId="DB75A21020DB46A7B2FBD5CC5CC78C8E">
    <w:name w:val="DB75A21020DB46A7B2FBD5CC5CC78C8E"/>
    <w:rsid w:val="006665DA"/>
  </w:style>
  <w:style w:type="paragraph" w:customStyle="1" w:styleId="64D061B240CF4D7FADF8F0BBDA1E42AA">
    <w:name w:val="64D061B240CF4D7FADF8F0BBDA1E42AA"/>
    <w:rsid w:val="006665DA"/>
  </w:style>
  <w:style w:type="paragraph" w:customStyle="1" w:styleId="DFEB026365CB4BD88C5D39B9A3D73565">
    <w:name w:val="DFEB026365CB4BD88C5D39B9A3D73565"/>
    <w:rsid w:val="006665DA"/>
  </w:style>
  <w:style w:type="paragraph" w:customStyle="1" w:styleId="CA92CACC626C4576B6C1BAF31CD564C4">
    <w:name w:val="CA92CACC626C4576B6C1BAF31CD564C4"/>
    <w:rsid w:val="00305709"/>
    <w:rPr>
      <w:lang w:eastAsia="zh-C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 Template Major Assessment</Template>
  <TotalTime>68</TotalTime>
  <Pages>4</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uncleagt</dc:creator>
  <cp:lastModifiedBy>Xiuni Wu</cp:lastModifiedBy>
  <cp:revision>6</cp:revision>
  <cp:lastPrinted>2018-05-14T17:45:00Z</cp:lastPrinted>
  <dcterms:created xsi:type="dcterms:W3CDTF">2023-05-23T14:30:00Z</dcterms:created>
  <dcterms:modified xsi:type="dcterms:W3CDTF">2023-05-25T16:06:00Z</dcterms:modified>
</cp:coreProperties>
</file>