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448"/>
        <w:gridCol w:w="3240"/>
        <w:gridCol w:w="4410"/>
        <w:gridCol w:w="4500"/>
      </w:tblGrid>
      <w:tr w:rsidR="00C90D74" w14:paraId="3336C3BD" w14:textId="77777777" w:rsidTr="00CF4710">
        <w:tc>
          <w:tcPr>
            <w:tcW w:w="14598" w:type="dxa"/>
            <w:gridSpan w:val="4"/>
          </w:tcPr>
          <w:p w14:paraId="3336C3B3" w14:textId="77777777" w:rsidR="00C90D74" w:rsidRPr="00112736" w:rsidRDefault="00C90D74" w:rsidP="00112736">
            <w:pPr>
              <w:jc w:val="center"/>
              <w:rPr>
                <w:b/>
                <w:sz w:val="28"/>
                <w:szCs w:val="28"/>
              </w:rPr>
            </w:pPr>
            <w:r w:rsidRPr="00112736">
              <w:rPr>
                <w:b/>
                <w:sz w:val="28"/>
                <w:szCs w:val="28"/>
              </w:rPr>
              <w:t>ROSEMONT COLLEGE</w:t>
            </w:r>
          </w:p>
          <w:p w14:paraId="3336C3B4" w14:textId="77777777" w:rsidR="00C90D74" w:rsidRPr="00112736" w:rsidRDefault="007950DF" w:rsidP="00112736">
            <w:pPr>
              <w:jc w:val="center"/>
              <w:rPr>
                <w:sz w:val="24"/>
                <w:szCs w:val="24"/>
              </w:rPr>
            </w:pPr>
            <w:r>
              <w:rPr>
                <w:sz w:val="24"/>
                <w:szCs w:val="24"/>
              </w:rPr>
              <w:t>Yearly D</w:t>
            </w:r>
            <w:r w:rsidR="008B2780">
              <w:rPr>
                <w:sz w:val="24"/>
                <w:szCs w:val="24"/>
              </w:rPr>
              <w:t xml:space="preserve">iscipline </w:t>
            </w:r>
            <w:r>
              <w:rPr>
                <w:sz w:val="24"/>
                <w:szCs w:val="24"/>
              </w:rPr>
              <w:t>Assessment Report</w:t>
            </w:r>
          </w:p>
          <w:p w14:paraId="3336C3B5" w14:textId="77777777" w:rsidR="00C90D74" w:rsidRDefault="00C90D74" w:rsidP="00C90D74">
            <w:r>
              <w:tab/>
            </w:r>
            <w:r>
              <w:tab/>
            </w:r>
            <w:r>
              <w:tab/>
            </w:r>
            <w:r>
              <w:tab/>
            </w:r>
          </w:p>
          <w:p w14:paraId="3336C3B6" w14:textId="5E86CA01" w:rsidR="00C90D74" w:rsidRDefault="008B2780" w:rsidP="00C90D74">
            <w:pPr>
              <w:rPr>
                <w:sz w:val="24"/>
                <w:szCs w:val="24"/>
              </w:rPr>
            </w:pPr>
            <w:r>
              <w:rPr>
                <w:b/>
                <w:sz w:val="24"/>
                <w:szCs w:val="24"/>
              </w:rPr>
              <w:t>Discipline</w:t>
            </w:r>
            <w:r w:rsidR="00112736" w:rsidRPr="007F34EA">
              <w:rPr>
                <w:b/>
                <w:sz w:val="24"/>
                <w:szCs w:val="24"/>
              </w:rPr>
              <w:t>:</w:t>
            </w:r>
            <w:r w:rsidR="00112736" w:rsidRPr="00112736">
              <w:rPr>
                <w:sz w:val="24"/>
                <w:szCs w:val="24"/>
              </w:rPr>
              <w:t xml:space="preserve"> </w:t>
            </w:r>
            <w:r w:rsidR="00CA72BD">
              <w:rPr>
                <w:sz w:val="24"/>
                <w:szCs w:val="24"/>
              </w:rPr>
              <w:t xml:space="preserve"> Education Graduate</w:t>
            </w:r>
          </w:p>
          <w:p w14:paraId="4FFDCCDF" w14:textId="77777777" w:rsidR="003F5950" w:rsidRPr="00112736" w:rsidRDefault="003F5950" w:rsidP="00C90D74">
            <w:pPr>
              <w:rPr>
                <w:sz w:val="24"/>
                <w:szCs w:val="24"/>
                <w:u w:val="single"/>
              </w:rPr>
            </w:pPr>
          </w:p>
          <w:p w14:paraId="3336C3B7" w14:textId="77777777" w:rsidR="007F34EA" w:rsidRDefault="007F34EA" w:rsidP="00C90D74">
            <w:pPr>
              <w:rPr>
                <w:b/>
                <w:sz w:val="24"/>
                <w:szCs w:val="24"/>
              </w:rPr>
            </w:pPr>
          </w:p>
          <w:p w14:paraId="3336C3B8" w14:textId="77777777" w:rsidR="002B06AD" w:rsidRPr="007F34EA" w:rsidRDefault="008B2780" w:rsidP="00C90D74">
            <w:pPr>
              <w:rPr>
                <w:b/>
                <w:sz w:val="24"/>
                <w:szCs w:val="24"/>
              </w:rPr>
            </w:pPr>
            <w:r>
              <w:rPr>
                <w:b/>
                <w:sz w:val="24"/>
                <w:szCs w:val="24"/>
              </w:rPr>
              <w:t>Discipline</w:t>
            </w:r>
            <w:r w:rsidR="007950DF">
              <w:rPr>
                <w:b/>
                <w:sz w:val="24"/>
                <w:szCs w:val="24"/>
              </w:rPr>
              <w:t xml:space="preserve"> Coordinator</w:t>
            </w:r>
            <w:r w:rsidR="00A41809">
              <w:rPr>
                <w:b/>
                <w:sz w:val="24"/>
                <w:szCs w:val="24"/>
              </w:rPr>
              <w:t>:</w:t>
            </w:r>
          </w:p>
          <w:p w14:paraId="3336C3B9" w14:textId="685812F1" w:rsidR="00A82191" w:rsidRDefault="002B06AD" w:rsidP="00C90D74">
            <w:pPr>
              <w:rPr>
                <w:sz w:val="24"/>
                <w:szCs w:val="24"/>
              </w:rPr>
            </w:pPr>
            <w:r>
              <w:rPr>
                <w:sz w:val="24"/>
                <w:szCs w:val="24"/>
              </w:rPr>
              <w:t xml:space="preserve">Name:  </w:t>
            </w:r>
            <w:r w:rsidR="00BF0ABE">
              <w:rPr>
                <w:sz w:val="24"/>
                <w:szCs w:val="24"/>
              </w:rPr>
              <w:t xml:space="preserve">  </w:t>
            </w:r>
            <w:r w:rsidR="003F5950">
              <w:rPr>
                <w:sz w:val="24"/>
                <w:szCs w:val="24"/>
              </w:rPr>
              <w:t>Denise Falconi, Ed.D.</w:t>
            </w:r>
            <w:r w:rsidR="00BF0ABE">
              <w:rPr>
                <w:sz w:val="24"/>
                <w:szCs w:val="24"/>
              </w:rPr>
              <w:t xml:space="preserve">                                                         </w:t>
            </w:r>
            <w:r w:rsidR="00A82191">
              <w:rPr>
                <w:sz w:val="24"/>
                <w:szCs w:val="24"/>
              </w:rPr>
              <w:t xml:space="preserve">Phone:  </w:t>
            </w:r>
            <w:r w:rsidR="003F5950">
              <w:rPr>
                <w:sz w:val="24"/>
                <w:szCs w:val="24"/>
              </w:rPr>
              <w:t>2321</w:t>
            </w:r>
            <w:r w:rsidR="00A82191">
              <w:rPr>
                <w:sz w:val="24"/>
                <w:szCs w:val="24"/>
              </w:rPr>
              <w:t xml:space="preserve">  </w:t>
            </w:r>
            <w:r w:rsidR="003F5950">
              <w:rPr>
                <w:sz w:val="24"/>
                <w:szCs w:val="24"/>
              </w:rPr>
              <w:t xml:space="preserve"> </w:t>
            </w:r>
            <w:r w:rsidR="00A82191">
              <w:rPr>
                <w:sz w:val="24"/>
                <w:szCs w:val="24"/>
              </w:rPr>
              <w:t xml:space="preserve">Email:  </w:t>
            </w:r>
            <w:sdt>
              <w:sdtPr>
                <w:rPr>
                  <w:sz w:val="24"/>
                  <w:szCs w:val="24"/>
                </w:rPr>
                <w:id w:val="3492009"/>
                <w:placeholder>
                  <w:docPart w:val="DFEB026365CB4BD88C5D39B9A3D73565"/>
                </w:placeholder>
                <w:text/>
              </w:sdtPr>
              <w:sdtEndPr/>
              <w:sdtContent>
                <w:r w:rsidR="003F5950">
                  <w:rPr>
                    <w:sz w:val="24"/>
                    <w:szCs w:val="24"/>
                  </w:rPr>
                  <w:t>denise.falconi@rosemont.edu</w:t>
                </w:r>
              </w:sdtContent>
            </w:sdt>
            <w:r w:rsidR="00EE5D11">
              <w:rPr>
                <w:sz w:val="24"/>
                <w:szCs w:val="24"/>
              </w:rPr>
              <w:t xml:space="preserve"> </w:t>
            </w:r>
          </w:p>
          <w:p w14:paraId="3336C3BA" w14:textId="77777777" w:rsidR="007F34EA" w:rsidRDefault="007F34EA" w:rsidP="00C90D74">
            <w:pPr>
              <w:rPr>
                <w:sz w:val="24"/>
                <w:szCs w:val="24"/>
              </w:rPr>
            </w:pPr>
          </w:p>
          <w:p w14:paraId="3336C3BB" w14:textId="2B13C9C5" w:rsidR="00C90D74" w:rsidRDefault="00C90D74" w:rsidP="00C90D74">
            <w:r w:rsidRPr="007F34EA">
              <w:rPr>
                <w:b/>
                <w:sz w:val="24"/>
                <w:szCs w:val="24"/>
              </w:rPr>
              <w:t>Date Submitted:</w:t>
            </w:r>
            <w:r w:rsidR="00472147">
              <w:rPr>
                <w:sz w:val="24"/>
                <w:szCs w:val="24"/>
              </w:rPr>
              <w:t xml:space="preserve">  </w:t>
            </w:r>
            <w:r w:rsidR="00BB5BF2">
              <w:rPr>
                <w:sz w:val="24"/>
                <w:szCs w:val="24"/>
              </w:rPr>
              <w:t>June 4</w:t>
            </w:r>
            <w:r w:rsidR="00CA72BD">
              <w:rPr>
                <w:sz w:val="24"/>
                <w:szCs w:val="24"/>
              </w:rPr>
              <w:t>, 2023</w:t>
            </w:r>
            <w:r>
              <w:tab/>
            </w:r>
            <w:r>
              <w:tab/>
            </w:r>
            <w:r>
              <w:tab/>
            </w:r>
          </w:p>
          <w:p w14:paraId="3336C3BC" w14:textId="77777777" w:rsidR="00C90D74" w:rsidRDefault="00C90D74" w:rsidP="00C90D74">
            <w:r>
              <w:tab/>
            </w:r>
            <w:r>
              <w:tab/>
            </w:r>
            <w:r>
              <w:tab/>
            </w:r>
            <w:r>
              <w:tab/>
            </w:r>
          </w:p>
        </w:tc>
      </w:tr>
      <w:tr w:rsidR="00C90D74" w14:paraId="3336C3C3" w14:textId="77777777" w:rsidTr="00F25BB9">
        <w:trPr>
          <w:trHeight w:val="2897"/>
        </w:trPr>
        <w:tc>
          <w:tcPr>
            <w:tcW w:w="14598" w:type="dxa"/>
            <w:gridSpan w:val="4"/>
          </w:tcPr>
          <w:p w14:paraId="3336C3BE" w14:textId="77777777" w:rsidR="00F25BB9" w:rsidRPr="00F25BB9" w:rsidRDefault="00F25BB9" w:rsidP="00F25BB9">
            <w:pPr>
              <w:rPr>
                <w:rFonts w:eastAsiaTheme="minorHAnsi"/>
                <w:i/>
                <w:sz w:val="20"/>
                <w:szCs w:val="20"/>
              </w:rPr>
            </w:pPr>
            <w:r w:rsidRPr="00F25BB9">
              <w:rPr>
                <w:rFonts w:eastAsiaTheme="minorHAnsi"/>
                <w:b/>
                <w:sz w:val="20"/>
                <w:szCs w:val="20"/>
                <w:u w:val="single"/>
              </w:rPr>
              <w:t>Mission Statement 2016</w:t>
            </w:r>
            <w:r>
              <w:rPr>
                <w:rFonts w:eastAsiaTheme="minorHAnsi"/>
                <w:sz w:val="20"/>
                <w:szCs w:val="20"/>
              </w:rPr>
              <w:t xml:space="preserve">:  </w:t>
            </w:r>
            <w:r w:rsidRPr="00F25BB9">
              <w:rPr>
                <w:rFonts w:eastAsiaTheme="minorHAnsi"/>
                <w:i/>
                <w:sz w:val="20"/>
                <w:szCs w:val="20"/>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14:paraId="3336C3BF" w14:textId="77777777" w:rsidR="00F25BB9" w:rsidRPr="00F25BB9" w:rsidRDefault="00F25BB9" w:rsidP="00F25BB9">
            <w:pPr>
              <w:rPr>
                <w:rFonts w:eastAsiaTheme="minorHAnsi"/>
                <w:i/>
                <w:sz w:val="20"/>
                <w:szCs w:val="20"/>
              </w:rPr>
            </w:pPr>
            <w:r w:rsidRPr="00F25BB9">
              <w:rPr>
                <w:rFonts w:eastAsiaTheme="minorHAnsi"/>
                <w:i/>
                <w:sz w:val="20"/>
                <w:szCs w:val="20"/>
              </w:rPr>
              <w:t>Rooted in Catholicism, Rosemont welcomes all faiths and is guided by the principles of Cornelia Connelly and the Society of the holy Child Jesus to meet the needs of the time.</w:t>
            </w:r>
            <w:r>
              <w:rPr>
                <w:rFonts w:eastAsiaTheme="minorHAnsi"/>
                <w:i/>
                <w:sz w:val="20"/>
                <w:szCs w:val="20"/>
              </w:rPr>
              <w:t xml:space="preserve"> </w:t>
            </w:r>
            <w:r w:rsidRPr="00F25BB9">
              <w:rPr>
                <w:rFonts w:eastAsiaTheme="minorHAnsi"/>
                <w:i/>
                <w:sz w:val="20"/>
                <w:szCs w:val="20"/>
              </w:rPr>
              <w:t>Rosemont College values:  Trust in and reverence for the dignity of each person; Diversity with a commitment to building an international community; Persistence and courage in promoting justice with compassion; Care for the Earth as our common home.</w:t>
            </w:r>
          </w:p>
          <w:p w14:paraId="3336C3C0" w14:textId="77777777" w:rsidR="00C90D74" w:rsidRPr="008B2780" w:rsidRDefault="00F25BB9" w:rsidP="00C90D74">
            <w:pPr>
              <w:rPr>
                <w:i/>
              </w:rPr>
            </w:pPr>
            <w:r>
              <w:rPr>
                <w:i/>
              </w:rPr>
              <w:t>__________________________________________________________________________________________________________________________________</w:t>
            </w:r>
          </w:p>
          <w:p w14:paraId="3336C3C1" w14:textId="77777777" w:rsidR="008B2780" w:rsidRPr="00B061D4" w:rsidRDefault="00B061D4" w:rsidP="00C90D74">
            <w:pPr>
              <w:rPr>
                <w:b/>
                <w:sz w:val="28"/>
                <w:szCs w:val="28"/>
              </w:rPr>
            </w:pPr>
            <w:r w:rsidRPr="00B061D4">
              <w:rPr>
                <w:b/>
                <w:sz w:val="28"/>
                <w:szCs w:val="28"/>
              </w:rPr>
              <w:t>PART A:</w:t>
            </w:r>
          </w:p>
          <w:p w14:paraId="3336C3C2" w14:textId="7FAD537D" w:rsidR="008B2780" w:rsidRDefault="008B2780" w:rsidP="0056352B">
            <w:r w:rsidRPr="00B061D4">
              <w:rPr>
                <w:u w:val="single"/>
              </w:rPr>
              <w:t>INSTRUCTIONS</w:t>
            </w:r>
            <w:r w:rsidRPr="008B2780">
              <w:rPr>
                <w:b/>
              </w:rPr>
              <w:t>:</w:t>
            </w:r>
            <w:r>
              <w:t xml:space="preserve">  Save this form as a Word file.     Pl</w:t>
            </w:r>
            <w:r w:rsidR="00E9411B">
              <w:t xml:space="preserve">ease fill in the fields below; </w:t>
            </w:r>
            <w:r>
              <w:t xml:space="preserve">they will expand as you type.   You may separate out majors and non-majors in your descriptions of outcomes.   Then </w:t>
            </w:r>
            <w:r w:rsidR="0056352B">
              <w:t>fill in Part B</w:t>
            </w:r>
            <w:r>
              <w:t>.    Return to the Director of Strategic Planning and Assessment by June 30</w:t>
            </w:r>
            <w:r w:rsidRPr="008B2780">
              <w:rPr>
                <w:vertAlign w:val="superscript"/>
              </w:rPr>
              <w:t>th</w:t>
            </w:r>
            <w:r>
              <w:t xml:space="preserve">.   </w:t>
            </w:r>
          </w:p>
        </w:tc>
      </w:tr>
      <w:tr w:rsidR="007950DF" w14:paraId="3336C3C8" w14:textId="77777777" w:rsidTr="007950DF">
        <w:tc>
          <w:tcPr>
            <w:tcW w:w="2448" w:type="dxa"/>
            <w:vAlign w:val="center"/>
          </w:tcPr>
          <w:p w14:paraId="3336C3C4" w14:textId="514D08F0" w:rsidR="007950DF" w:rsidRPr="00112736" w:rsidRDefault="009541D2" w:rsidP="008B2780">
            <w:pPr>
              <w:jc w:val="center"/>
              <w:rPr>
                <w:b/>
              </w:rPr>
            </w:pPr>
            <w:r>
              <w:rPr>
                <w:b/>
              </w:rPr>
              <w:t>Student Learning Objectives/Outcomes</w:t>
            </w:r>
          </w:p>
        </w:tc>
        <w:tc>
          <w:tcPr>
            <w:tcW w:w="3240" w:type="dxa"/>
            <w:vAlign w:val="center"/>
          </w:tcPr>
          <w:p w14:paraId="3336C3C5" w14:textId="71654277" w:rsidR="007950DF" w:rsidRPr="00112736" w:rsidRDefault="007950DF" w:rsidP="00112736">
            <w:pPr>
              <w:jc w:val="center"/>
              <w:rPr>
                <w:b/>
              </w:rPr>
            </w:pPr>
            <w:r>
              <w:rPr>
                <w:b/>
              </w:rPr>
              <w:t>Courses taught during year</w:t>
            </w:r>
            <w:r w:rsidR="00BF50C9">
              <w:rPr>
                <w:b/>
              </w:rPr>
              <w:t xml:space="preserve"> </w:t>
            </w:r>
            <w:r>
              <w:rPr>
                <w:b/>
              </w:rPr>
              <w:t>assessing</w:t>
            </w:r>
            <w:r w:rsidR="00BF50C9">
              <w:rPr>
                <w:b/>
              </w:rPr>
              <w:t xml:space="preserve"> the objective/outcome</w:t>
            </w:r>
          </w:p>
        </w:tc>
        <w:tc>
          <w:tcPr>
            <w:tcW w:w="4410" w:type="dxa"/>
            <w:vAlign w:val="center"/>
          </w:tcPr>
          <w:p w14:paraId="3336C3C6" w14:textId="33FFB38E" w:rsidR="007950DF" w:rsidRPr="00112736" w:rsidRDefault="00DE17F5" w:rsidP="007950DF">
            <w:pPr>
              <w:jc w:val="center"/>
              <w:rPr>
                <w:b/>
              </w:rPr>
            </w:pPr>
            <w:r>
              <w:rPr>
                <w:b/>
              </w:rPr>
              <w:t xml:space="preserve">Results of Assessment </w:t>
            </w:r>
            <w:r w:rsidR="00DC7FBA">
              <w:rPr>
                <w:b/>
              </w:rPr>
              <w:t>(</w:t>
            </w:r>
            <w:r w:rsidR="00BA558A">
              <w:rPr>
                <w:b/>
              </w:rPr>
              <w:t>include</w:t>
            </w:r>
            <w:r w:rsidR="00DC7FBA">
              <w:rPr>
                <w:b/>
              </w:rPr>
              <w:t xml:space="preserve"> majors and non-majors in the classes)</w:t>
            </w:r>
          </w:p>
        </w:tc>
        <w:tc>
          <w:tcPr>
            <w:tcW w:w="4500" w:type="dxa"/>
            <w:vAlign w:val="center"/>
          </w:tcPr>
          <w:p w14:paraId="3336C3C7" w14:textId="77777777" w:rsidR="007950DF" w:rsidRPr="00112736" w:rsidRDefault="007950DF" w:rsidP="007950DF">
            <w:pPr>
              <w:jc w:val="center"/>
              <w:rPr>
                <w:b/>
              </w:rPr>
            </w:pPr>
            <w:r w:rsidRPr="00112736">
              <w:rPr>
                <w:b/>
              </w:rPr>
              <w:t xml:space="preserve">Planned </w:t>
            </w:r>
            <w:r>
              <w:rPr>
                <w:b/>
              </w:rPr>
              <w:t>Improvements Based on Assessment (List here; elaborate in Part B below)</w:t>
            </w:r>
          </w:p>
        </w:tc>
      </w:tr>
      <w:tr w:rsidR="007950DF" w14:paraId="3336C3CD" w14:textId="77777777" w:rsidTr="007950DF">
        <w:trPr>
          <w:trHeight w:val="1440"/>
        </w:trPr>
        <w:tc>
          <w:tcPr>
            <w:tcW w:w="2448" w:type="dxa"/>
          </w:tcPr>
          <w:p w14:paraId="7D4E1C95" w14:textId="77777777" w:rsidR="0067538C" w:rsidRPr="0067538C" w:rsidRDefault="0067538C" w:rsidP="0067538C">
            <w:pPr>
              <w:pStyle w:val="paragraph"/>
              <w:spacing w:before="0" w:beforeAutospacing="0" w:after="0" w:afterAutospacing="0"/>
              <w:textAlignment w:val="baseline"/>
              <w:rPr>
                <w:rFonts w:ascii="Segoe UI" w:hAnsi="Segoe UI" w:cs="Segoe UI"/>
                <w:sz w:val="22"/>
                <w:szCs w:val="22"/>
              </w:rPr>
            </w:pPr>
            <w:r w:rsidRPr="0067538C">
              <w:rPr>
                <w:rStyle w:val="normaltextrun"/>
                <w:rFonts w:ascii="Calibri" w:hAnsi="Calibri" w:cs="Calibri"/>
                <w:b/>
                <w:bCs/>
                <w:sz w:val="22"/>
                <w:szCs w:val="22"/>
                <w:u w:val="single"/>
              </w:rPr>
              <w:t>Program Goal #1</w:t>
            </w:r>
            <w:r w:rsidRPr="0067538C">
              <w:rPr>
                <w:rStyle w:val="eop"/>
                <w:rFonts w:ascii="Calibri" w:hAnsi="Calibri" w:cs="Calibri"/>
                <w:sz w:val="22"/>
                <w:szCs w:val="22"/>
              </w:rPr>
              <w:t> </w:t>
            </w:r>
          </w:p>
          <w:p w14:paraId="38AB8833" w14:textId="6240650E" w:rsidR="0067538C" w:rsidRPr="0067538C" w:rsidRDefault="0067538C" w:rsidP="0067538C">
            <w:pPr>
              <w:pStyle w:val="paragraph"/>
              <w:spacing w:before="0" w:beforeAutospacing="0" w:after="0" w:afterAutospacing="0"/>
              <w:textAlignment w:val="baseline"/>
              <w:rPr>
                <w:rFonts w:ascii="Segoe UI" w:hAnsi="Segoe UI" w:cs="Segoe UI"/>
                <w:sz w:val="22"/>
                <w:szCs w:val="22"/>
              </w:rPr>
            </w:pPr>
            <w:r w:rsidRPr="0067538C">
              <w:rPr>
                <w:rStyle w:val="normaltextrun"/>
                <w:rFonts w:ascii="Calibri" w:hAnsi="Calibri" w:cs="Calibri"/>
                <w:sz w:val="22"/>
                <w:szCs w:val="22"/>
              </w:rPr>
              <w:t xml:space="preserve">To increase the number of authentic assessments in courses. This will provide the students with more </w:t>
            </w:r>
            <w:r>
              <w:rPr>
                <w:rStyle w:val="normaltextrun"/>
                <w:rFonts w:ascii="Calibri" w:hAnsi="Calibri" w:cs="Calibri"/>
                <w:sz w:val="22"/>
                <w:szCs w:val="22"/>
              </w:rPr>
              <w:t>opportunity to apply</w:t>
            </w:r>
            <w:r w:rsidRPr="0067538C">
              <w:rPr>
                <w:rStyle w:val="normaltextrun"/>
                <w:rFonts w:ascii="Calibri" w:hAnsi="Calibri" w:cs="Calibri"/>
                <w:sz w:val="22"/>
                <w:szCs w:val="22"/>
              </w:rPr>
              <w:t xml:space="preserve"> content knowledge in coursework to hone their craft for future practicums and employment.</w:t>
            </w:r>
            <w:r w:rsidRPr="0067538C">
              <w:rPr>
                <w:rStyle w:val="eop"/>
                <w:rFonts w:ascii="Calibri" w:hAnsi="Calibri" w:cs="Calibri"/>
                <w:sz w:val="22"/>
                <w:szCs w:val="22"/>
              </w:rPr>
              <w:t> </w:t>
            </w:r>
          </w:p>
          <w:p w14:paraId="66CC146E" w14:textId="77777777" w:rsidR="0067538C" w:rsidRPr="0067538C" w:rsidRDefault="0067538C" w:rsidP="003F5950">
            <w:pPr>
              <w:spacing w:after="160" w:line="259" w:lineRule="auto"/>
            </w:pPr>
          </w:p>
          <w:p w14:paraId="11395E6E" w14:textId="77777777" w:rsidR="0067538C" w:rsidRPr="0067538C" w:rsidRDefault="003F5950" w:rsidP="003F5950">
            <w:pPr>
              <w:spacing w:after="160" w:line="259" w:lineRule="auto"/>
            </w:pPr>
            <w:r w:rsidRPr="0067538C">
              <w:rPr>
                <w:b/>
              </w:rPr>
              <w:lastRenderedPageBreak/>
              <w:t>SLO</w:t>
            </w:r>
            <w:r w:rsidR="0067538C" w:rsidRPr="0067538C">
              <w:rPr>
                <w:b/>
              </w:rPr>
              <w:t xml:space="preserve"> #1</w:t>
            </w:r>
            <w:r w:rsidRPr="0067538C">
              <w:rPr>
                <w:b/>
              </w:rPr>
              <w:t>:</w:t>
            </w:r>
            <w:r w:rsidRPr="0067538C">
              <w:t xml:space="preserve"> </w:t>
            </w:r>
          </w:p>
          <w:p w14:paraId="7403181C" w14:textId="4C3C5A32" w:rsidR="003F5950" w:rsidRPr="0067538C" w:rsidRDefault="003F5950" w:rsidP="003F5950">
            <w:pPr>
              <w:spacing w:after="160" w:line="259" w:lineRule="auto"/>
            </w:pPr>
            <w:r w:rsidRPr="0067538C">
              <w:t>Students will be able to create work that mirrors competencies and expectations relevant to their future teaching careers. (Authentic Assessments – Performance, Project, and Problem based)</w:t>
            </w:r>
          </w:p>
          <w:p w14:paraId="3336C3C9" w14:textId="35C0E428" w:rsidR="00D80FB2" w:rsidRPr="0067538C" w:rsidRDefault="00D80FB2" w:rsidP="00D80FB2"/>
        </w:tc>
        <w:tc>
          <w:tcPr>
            <w:tcW w:w="3240" w:type="dxa"/>
          </w:tcPr>
          <w:p w14:paraId="4FCF2406" w14:textId="77777777" w:rsidR="009578D4" w:rsidRDefault="009578D4" w:rsidP="00C45783"/>
          <w:p w14:paraId="58A5CF26" w14:textId="7CB281C3" w:rsidR="009578D4" w:rsidRDefault="009129F2" w:rsidP="00C45783">
            <w:r>
              <w:t>EDU 4520 Teaching English Language Learners</w:t>
            </w:r>
          </w:p>
          <w:p w14:paraId="6729234D" w14:textId="77777777" w:rsidR="009129F2" w:rsidRDefault="009129F2" w:rsidP="00C45783">
            <w:r>
              <w:t>EDU 4368 Multicultural and Diverse Classrooms</w:t>
            </w:r>
          </w:p>
          <w:p w14:paraId="303C3EC7" w14:textId="77777777" w:rsidR="009129F2" w:rsidRDefault="009129F2" w:rsidP="00C45783">
            <w:r>
              <w:t>EDU 4560 Current Issues and Trends in Teaching ELLs.</w:t>
            </w:r>
          </w:p>
          <w:p w14:paraId="6A07B5B4" w14:textId="77777777" w:rsidR="009129F2" w:rsidRDefault="009129F2" w:rsidP="00C45783">
            <w:r>
              <w:t>EDU 4516 Motor Development in Children</w:t>
            </w:r>
          </w:p>
          <w:p w14:paraId="5FC3B3A0" w14:textId="5088CBA2" w:rsidR="009129F2" w:rsidRDefault="009129F2" w:rsidP="00C45783">
            <w:r>
              <w:t>EDU 4565 Multicultural Literature</w:t>
            </w:r>
          </w:p>
          <w:p w14:paraId="3E3D714E" w14:textId="6C1AA47A" w:rsidR="00E9411B" w:rsidRDefault="00464F55" w:rsidP="00C45783">
            <w:r>
              <w:t>EDU 4513 Technology and the Classroom</w:t>
            </w:r>
          </w:p>
          <w:p w14:paraId="5524CA77" w14:textId="7F7811AA" w:rsidR="00464F55" w:rsidRDefault="00464F55" w:rsidP="00C45783">
            <w:r>
              <w:t>EDU 4528 Standard Aligned Curriculum and Instruction</w:t>
            </w:r>
          </w:p>
          <w:p w14:paraId="3C4AB02D" w14:textId="77777777" w:rsidR="00464F55" w:rsidRDefault="00464F55" w:rsidP="00C45783"/>
          <w:p w14:paraId="18558D49" w14:textId="77777777" w:rsidR="00464F55" w:rsidRDefault="00464F55" w:rsidP="00C45783">
            <w:r>
              <w:lastRenderedPageBreak/>
              <w:t>EDU 4537 School Law and Ethics</w:t>
            </w:r>
          </w:p>
          <w:p w14:paraId="2519E251" w14:textId="77777777" w:rsidR="00464F55" w:rsidRDefault="00464F55" w:rsidP="00C45783">
            <w:r>
              <w:t>EDU 4536 Finance and Resource Management</w:t>
            </w:r>
          </w:p>
          <w:p w14:paraId="0213B254" w14:textId="79979068" w:rsidR="00464F55" w:rsidRDefault="00464F55" w:rsidP="00C45783">
            <w:r>
              <w:t>EDU 4525 Educational Leadership</w:t>
            </w:r>
          </w:p>
          <w:p w14:paraId="468BF14C" w14:textId="2FD9BBED" w:rsidR="00464F55" w:rsidRDefault="00464F55" w:rsidP="00C45783">
            <w:r>
              <w:t>EDU 4545 Supervision and Evaluation</w:t>
            </w:r>
          </w:p>
          <w:p w14:paraId="30580F15" w14:textId="77777777" w:rsidR="00464F55" w:rsidRDefault="00464F55" w:rsidP="00C45783"/>
          <w:p w14:paraId="3336C3CA" w14:textId="110CDA11" w:rsidR="00464F55" w:rsidRDefault="00464F55" w:rsidP="00C45783"/>
        </w:tc>
        <w:tc>
          <w:tcPr>
            <w:tcW w:w="4410" w:type="dxa"/>
          </w:tcPr>
          <w:p w14:paraId="707111E6" w14:textId="7FAAAE35" w:rsidR="00343D7C" w:rsidRDefault="00CB5FF9" w:rsidP="00724EDC">
            <w:r>
              <w:lastRenderedPageBreak/>
              <w:t>100% of all courses listed created additional authentic assessment to their syllabi and instructional process.</w:t>
            </w:r>
          </w:p>
          <w:p w14:paraId="78FAF17F" w14:textId="77777777" w:rsidR="00CB5FF9" w:rsidRDefault="00CB5FF9" w:rsidP="00724EDC"/>
          <w:p w14:paraId="6065275D" w14:textId="77777777" w:rsidR="00CB5FF9" w:rsidRDefault="00CB5FF9" w:rsidP="00724EDC">
            <w:r>
              <w:t>Student grading from Canvas site was retrieved and analyzed.  The relevant quantitative data is shown below.</w:t>
            </w:r>
          </w:p>
          <w:p w14:paraId="2FD00AFD" w14:textId="405D9C70" w:rsidR="007125B6" w:rsidRDefault="007125B6" w:rsidP="007125B6"/>
          <w:p w14:paraId="624739D8" w14:textId="2BFC7541" w:rsidR="007E4419" w:rsidRPr="007125B6" w:rsidRDefault="003555E4" w:rsidP="007125B6">
            <w:r>
              <w:t xml:space="preserve">93 </w:t>
            </w:r>
            <w:r w:rsidR="007E4419">
              <w:t>% of all students taking these courses achieved at least a 91% (A-) in the authentic assessments.</w:t>
            </w:r>
          </w:p>
          <w:p w14:paraId="33DA8051" w14:textId="5B4258EF" w:rsidR="007125B6" w:rsidRDefault="007125B6" w:rsidP="007125B6"/>
          <w:p w14:paraId="1B5ABE8A" w14:textId="034C7553" w:rsidR="007125B6" w:rsidRDefault="007125B6" w:rsidP="007125B6"/>
          <w:p w14:paraId="273DA5AE" w14:textId="28BE8DC2" w:rsidR="007125B6" w:rsidRPr="007125B6" w:rsidRDefault="007125B6" w:rsidP="007125B6">
            <w:pPr>
              <w:tabs>
                <w:tab w:val="left" w:pos="2868"/>
              </w:tabs>
            </w:pPr>
          </w:p>
        </w:tc>
        <w:tc>
          <w:tcPr>
            <w:tcW w:w="4500" w:type="dxa"/>
          </w:tcPr>
          <w:p w14:paraId="6337E1B7" w14:textId="77777777" w:rsidR="00F15673" w:rsidRDefault="00877233" w:rsidP="00F15673">
            <w:r>
              <w:t>Continue with the prescribed program goal #1 and continue to increase the use of authentic assessments in both scope and amount.</w:t>
            </w:r>
          </w:p>
          <w:p w14:paraId="3336C3CC" w14:textId="71DB0A96" w:rsidR="00877233" w:rsidRDefault="00877233" w:rsidP="00F15673">
            <w:r>
              <w:t>Please see below for narrative.</w:t>
            </w:r>
          </w:p>
        </w:tc>
      </w:tr>
      <w:tr w:rsidR="007014F0" w14:paraId="3336C3D2" w14:textId="77777777" w:rsidTr="007950DF">
        <w:trPr>
          <w:trHeight w:val="1440"/>
        </w:trPr>
        <w:tc>
          <w:tcPr>
            <w:tcW w:w="2448" w:type="dxa"/>
          </w:tcPr>
          <w:p w14:paraId="0A250A8E" w14:textId="01B4D2D8" w:rsidR="007014F0" w:rsidRDefault="007014F0" w:rsidP="007014F0">
            <w:pPr>
              <w:rPr>
                <w:sz w:val="24"/>
                <w:szCs w:val="24"/>
              </w:rPr>
            </w:pPr>
          </w:p>
          <w:p w14:paraId="4A129CD6" w14:textId="77777777" w:rsidR="007014F0" w:rsidRPr="0067538C" w:rsidRDefault="007014F0" w:rsidP="007014F0">
            <w:pPr>
              <w:rPr>
                <w:b/>
                <w:u w:val="single"/>
              </w:rPr>
            </w:pPr>
            <w:r w:rsidRPr="0067538C">
              <w:rPr>
                <w:b/>
                <w:u w:val="single"/>
              </w:rPr>
              <w:t>Program Goal #2:</w:t>
            </w:r>
          </w:p>
          <w:p w14:paraId="5452B30B" w14:textId="77777777" w:rsidR="007014F0" w:rsidRDefault="007014F0" w:rsidP="007014F0">
            <w:pPr>
              <w:rPr>
                <w:b/>
                <w:sz w:val="24"/>
                <w:szCs w:val="24"/>
                <w:u w:val="single"/>
              </w:rPr>
            </w:pPr>
          </w:p>
          <w:p w14:paraId="659A3A56" w14:textId="63ADB755" w:rsidR="007014F0" w:rsidRPr="0067538C" w:rsidRDefault="007014F0" w:rsidP="007014F0">
            <w:r w:rsidRPr="0067538C">
              <w:t>To increase the number of reflective</w:t>
            </w:r>
            <w:r w:rsidR="000154D6">
              <w:t xml:space="preserve"> a</w:t>
            </w:r>
            <w:r w:rsidRPr="0067538C">
              <w:t xml:space="preserve">ssessments in various courses in order to have students analyze the </w:t>
            </w:r>
            <w:r w:rsidR="000154D6">
              <w:t>c</w:t>
            </w:r>
            <w:r w:rsidRPr="0067538C">
              <w:t xml:space="preserve">ompetencies required for superior pedagogy in future </w:t>
            </w:r>
            <w:r w:rsidR="000154D6">
              <w:t xml:space="preserve">practicums and student teaching and </w:t>
            </w:r>
            <w:r w:rsidR="003555E4">
              <w:t>a</w:t>
            </w:r>
            <w:r w:rsidR="000154D6">
              <w:t>dministrative roles.</w:t>
            </w:r>
          </w:p>
          <w:p w14:paraId="5D9C681B" w14:textId="77777777" w:rsidR="007014F0" w:rsidRPr="0067538C" w:rsidRDefault="007014F0" w:rsidP="007014F0"/>
          <w:p w14:paraId="06EDA765" w14:textId="77777777" w:rsidR="007014F0" w:rsidRPr="0067538C" w:rsidRDefault="007014F0" w:rsidP="007014F0">
            <w:r w:rsidRPr="0067538C">
              <w:rPr>
                <w:b/>
              </w:rPr>
              <w:t>SLO #2:</w:t>
            </w:r>
            <w:r w:rsidRPr="0067538C">
              <w:t xml:space="preserve"> </w:t>
            </w:r>
          </w:p>
          <w:p w14:paraId="490560DA" w14:textId="663B6FB5" w:rsidR="007014F0" w:rsidRPr="0067538C" w:rsidRDefault="007014F0" w:rsidP="007014F0">
            <w:r w:rsidRPr="0067538C">
              <w:t>Students will be able to reflect (evaluate)</w:t>
            </w:r>
          </w:p>
          <w:p w14:paraId="3336C3CE" w14:textId="4E5A1B09" w:rsidR="007014F0" w:rsidRDefault="007014F0" w:rsidP="007014F0">
            <w:proofErr w:type="gramStart"/>
            <w:r>
              <w:t>course</w:t>
            </w:r>
            <w:proofErr w:type="gramEnd"/>
            <w:r w:rsidRPr="0067538C">
              <w:t xml:space="preserve"> and practicum work to think deeply and carefully about their craft and future </w:t>
            </w:r>
            <w:r w:rsidR="000154D6">
              <w:rPr>
                <w:sz w:val="24"/>
                <w:szCs w:val="24"/>
              </w:rPr>
              <w:t>application in the classroom and administrative roles.</w:t>
            </w:r>
          </w:p>
        </w:tc>
        <w:tc>
          <w:tcPr>
            <w:tcW w:w="3240" w:type="dxa"/>
          </w:tcPr>
          <w:p w14:paraId="069A8608" w14:textId="77777777" w:rsidR="007014F0" w:rsidRDefault="007014F0" w:rsidP="007014F0"/>
          <w:p w14:paraId="7114852B" w14:textId="77777777" w:rsidR="007014F0" w:rsidRDefault="007014F0" w:rsidP="007014F0">
            <w:r>
              <w:t>EDU 4520 Teaching English Language Learners</w:t>
            </w:r>
          </w:p>
          <w:p w14:paraId="3B45BF87" w14:textId="77777777" w:rsidR="007014F0" w:rsidRDefault="007014F0" w:rsidP="007014F0">
            <w:r>
              <w:t>EDU 4368 Multicultural and Diverse Classrooms</w:t>
            </w:r>
          </w:p>
          <w:p w14:paraId="7DD17016" w14:textId="77777777" w:rsidR="007014F0" w:rsidRDefault="007014F0" w:rsidP="007014F0">
            <w:r>
              <w:t>EDU 4560 Current Issues and Trends in Teaching ELLs.</w:t>
            </w:r>
          </w:p>
          <w:p w14:paraId="66C5F839" w14:textId="77777777" w:rsidR="007014F0" w:rsidRDefault="007014F0" w:rsidP="007014F0">
            <w:r>
              <w:t>EDU 4516 Motor Development in Children</w:t>
            </w:r>
          </w:p>
          <w:p w14:paraId="53D082D7" w14:textId="77777777" w:rsidR="007014F0" w:rsidRDefault="007014F0" w:rsidP="007014F0">
            <w:r>
              <w:t>EDU 4565 Multicultural Literature</w:t>
            </w:r>
          </w:p>
          <w:p w14:paraId="01384DAC" w14:textId="77777777" w:rsidR="007014F0" w:rsidRDefault="007014F0" w:rsidP="007014F0">
            <w:r>
              <w:t>EDU 4513 Technology and the Classroom</w:t>
            </w:r>
          </w:p>
          <w:p w14:paraId="6808719C" w14:textId="77777777" w:rsidR="007014F0" w:rsidRDefault="007014F0" w:rsidP="007014F0">
            <w:r>
              <w:t>EDU 4528 Standard Aligned Curriculum and Instruction</w:t>
            </w:r>
          </w:p>
          <w:p w14:paraId="26FB5B5F" w14:textId="77777777" w:rsidR="007014F0" w:rsidRDefault="007014F0" w:rsidP="007014F0"/>
          <w:p w14:paraId="13ED0775" w14:textId="77777777" w:rsidR="007014F0" w:rsidRDefault="007014F0" w:rsidP="007014F0">
            <w:r>
              <w:t>EDU 4537 School Law and Ethics</w:t>
            </w:r>
          </w:p>
          <w:p w14:paraId="0743D2F9" w14:textId="77777777" w:rsidR="007014F0" w:rsidRDefault="007014F0" w:rsidP="007014F0">
            <w:r>
              <w:t>EDU 4536 Finance and Resource Management</w:t>
            </w:r>
          </w:p>
          <w:p w14:paraId="5001482A" w14:textId="77777777" w:rsidR="007014F0" w:rsidRDefault="007014F0" w:rsidP="007014F0">
            <w:r>
              <w:t>EDU 4525 Educational Leadership</w:t>
            </w:r>
          </w:p>
          <w:p w14:paraId="5C3A4574" w14:textId="77777777" w:rsidR="007014F0" w:rsidRDefault="007014F0" w:rsidP="007014F0">
            <w:r>
              <w:t>EDU 4545 Supervision and Evaluation</w:t>
            </w:r>
          </w:p>
          <w:p w14:paraId="428756F2" w14:textId="77777777" w:rsidR="007014F0" w:rsidRDefault="007014F0" w:rsidP="007014F0"/>
          <w:p w14:paraId="3336C3CF" w14:textId="3516782C" w:rsidR="007014F0" w:rsidRDefault="007014F0" w:rsidP="007014F0"/>
        </w:tc>
        <w:tc>
          <w:tcPr>
            <w:tcW w:w="4410" w:type="dxa"/>
          </w:tcPr>
          <w:p w14:paraId="427DCFAF" w14:textId="77777777" w:rsidR="007014F0" w:rsidRDefault="007014F0" w:rsidP="007014F0"/>
          <w:p w14:paraId="3FC91005" w14:textId="77777777" w:rsidR="007014F0" w:rsidRDefault="007014F0" w:rsidP="007014F0">
            <w:r>
              <w:t>100% of all courses listed in Program Goal #2 included reflective pieces as part of their assessment process and syllabi.</w:t>
            </w:r>
          </w:p>
          <w:p w14:paraId="6164096D" w14:textId="77777777" w:rsidR="007014F0" w:rsidRDefault="007014F0" w:rsidP="007014F0"/>
          <w:p w14:paraId="569093F0" w14:textId="77777777" w:rsidR="007014F0" w:rsidRDefault="007014F0" w:rsidP="007014F0">
            <w:r>
              <w:t>Student grading from Canvas site was retrieved and analyzed.  The relevant quantitative data is shown below.</w:t>
            </w:r>
          </w:p>
          <w:p w14:paraId="55CA8D03" w14:textId="16BF5069" w:rsidR="007014F0" w:rsidRDefault="007014F0" w:rsidP="007014F0">
            <w:r>
              <w:t xml:space="preserve"> </w:t>
            </w:r>
          </w:p>
          <w:p w14:paraId="680194A5" w14:textId="7A7AE9B0" w:rsidR="007014F0" w:rsidRDefault="007014F0" w:rsidP="007014F0">
            <w:r>
              <w:t>95% of all students in these graduate courses completed reflective assessment and 94%</w:t>
            </w:r>
            <w:r w:rsidR="000154D6">
              <w:t xml:space="preserve"> of them achieved a least a</w:t>
            </w:r>
            <w:r>
              <w:t xml:space="preserve"> 92% (A-).</w:t>
            </w:r>
          </w:p>
          <w:p w14:paraId="3336C3D0" w14:textId="25B8DB7D" w:rsidR="007014F0" w:rsidRDefault="007014F0" w:rsidP="007014F0"/>
        </w:tc>
        <w:tc>
          <w:tcPr>
            <w:tcW w:w="4500" w:type="dxa"/>
          </w:tcPr>
          <w:p w14:paraId="3DDBB905" w14:textId="77777777" w:rsidR="007014F0" w:rsidRDefault="007014F0" w:rsidP="007014F0"/>
          <w:p w14:paraId="3155BC99" w14:textId="22EBC736" w:rsidR="007014F0" w:rsidRDefault="007014F0" w:rsidP="007014F0">
            <w:r>
              <w:t>Continue with the prescribed program goal #2 and continue to increase the use of reflective assessments in the courses indicated.</w:t>
            </w:r>
          </w:p>
          <w:p w14:paraId="3336C3D1" w14:textId="22C8F03E" w:rsidR="007014F0" w:rsidRDefault="007014F0" w:rsidP="007014F0">
            <w:r>
              <w:t>Please see below for narrative.</w:t>
            </w:r>
          </w:p>
        </w:tc>
      </w:tr>
      <w:tr w:rsidR="007014F0" w14:paraId="3336C3D7" w14:textId="77777777" w:rsidTr="007950DF">
        <w:trPr>
          <w:trHeight w:val="1440"/>
        </w:trPr>
        <w:tc>
          <w:tcPr>
            <w:tcW w:w="2448" w:type="dxa"/>
          </w:tcPr>
          <w:p w14:paraId="5B71ACD7" w14:textId="1F785FD8" w:rsidR="007014F0" w:rsidRDefault="007014F0" w:rsidP="007014F0">
            <w:pPr>
              <w:rPr>
                <w:b/>
                <w:u w:val="single"/>
              </w:rPr>
            </w:pPr>
            <w:r>
              <w:rPr>
                <w:b/>
                <w:u w:val="single"/>
              </w:rPr>
              <w:lastRenderedPageBreak/>
              <w:t>Goal #3</w:t>
            </w:r>
          </w:p>
          <w:p w14:paraId="3E8C322F" w14:textId="51A1132E" w:rsidR="007014F0" w:rsidRDefault="007014F0" w:rsidP="007014F0">
            <w:pPr>
              <w:rPr>
                <w:rFonts w:ascii="Calibri" w:hAnsi="Calibri" w:cs="Calibri"/>
                <w:bCs/>
                <w:color w:val="242424"/>
                <w:bdr w:val="none" w:sz="0" w:space="0" w:color="auto" w:frame="1"/>
                <w:shd w:val="clear" w:color="auto" w:fill="FFFFFF"/>
              </w:rPr>
            </w:pPr>
            <w:r>
              <w:t xml:space="preserve">To begin the process of synthesis of the new </w:t>
            </w:r>
            <w:r>
              <w:rPr>
                <w:rFonts w:ascii="Calibri" w:hAnsi="Calibri" w:cs="Calibri"/>
                <w:b/>
                <w:bCs/>
                <w:color w:val="242424"/>
                <w:bdr w:val="none" w:sz="0" w:space="0" w:color="auto" w:frame="1"/>
                <w:shd w:val="clear" w:color="auto" w:fill="FFFFFF"/>
              </w:rPr>
              <w:t xml:space="preserve">Culturally-Relevant and Sustaining Education, Professional Ethics, and Structured Literacy Program Framework Guidelines </w:t>
            </w:r>
            <w:r>
              <w:rPr>
                <w:rFonts w:ascii="Calibri" w:hAnsi="Calibri" w:cs="Calibri"/>
                <w:bCs/>
                <w:color w:val="242424"/>
                <w:bdr w:val="none" w:sz="0" w:space="0" w:color="auto" w:frame="1"/>
                <w:shd w:val="clear" w:color="auto" w:fill="FFFFFF"/>
              </w:rPr>
              <w:t>into our current fr</w:t>
            </w:r>
            <w:r w:rsidR="003555E4">
              <w:rPr>
                <w:rFonts w:ascii="Calibri" w:hAnsi="Calibri" w:cs="Calibri"/>
                <w:bCs/>
                <w:color w:val="242424"/>
                <w:bdr w:val="none" w:sz="0" w:space="0" w:color="auto" w:frame="1"/>
                <w:shd w:val="clear" w:color="auto" w:fill="FFFFFF"/>
              </w:rPr>
              <w:t xml:space="preserve">amework for courses on the </w:t>
            </w:r>
            <w:r>
              <w:rPr>
                <w:rFonts w:ascii="Calibri" w:hAnsi="Calibri" w:cs="Calibri"/>
                <w:bCs/>
                <w:color w:val="242424"/>
                <w:bdr w:val="none" w:sz="0" w:space="0" w:color="auto" w:frame="1"/>
                <w:shd w:val="clear" w:color="auto" w:fill="FFFFFF"/>
              </w:rPr>
              <w:t>graduate level.</w:t>
            </w:r>
          </w:p>
          <w:p w14:paraId="3336C3D3" w14:textId="30A2CC7A" w:rsidR="007014F0" w:rsidRPr="00B967B4" w:rsidRDefault="007014F0" w:rsidP="007014F0">
            <w:r>
              <w:rPr>
                <w:rFonts w:ascii="Calibri" w:hAnsi="Calibri" w:cs="Calibri"/>
                <w:bCs/>
                <w:color w:val="242424"/>
                <w:bdr w:val="none" w:sz="0" w:space="0" w:color="auto" w:frame="1"/>
                <w:shd w:val="clear" w:color="auto" w:fill="FFFFFF"/>
              </w:rPr>
              <w:t>This is considered a programmatic goal which is required by PDE to commence in the SY 2024-2025.</w:t>
            </w:r>
          </w:p>
        </w:tc>
        <w:tc>
          <w:tcPr>
            <w:tcW w:w="3240" w:type="dxa"/>
          </w:tcPr>
          <w:p w14:paraId="26053446" w14:textId="77777777" w:rsidR="007014F0" w:rsidRDefault="007014F0" w:rsidP="007014F0"/>
          <w:p w14:paraId="26FE8E03" w14:textId="676AFAFB" w:rsidR="007014F0" w:rsidRDefault="000154D6" w:rsidP="007014F0">
            <w:r>
              <w:t>All programs:</w:t>
            </w:r>
          </w:p>
          <w:p w14:paraId="5863F1BB" w14:textId="77777777" w:rsidR="000154D6" w:rsidRDefault="000154D6" w:rsidP="007014F0"/>
          <w:p w14:paraId="0CC70876" w14:textId="77777777" w:rsidR="000154D6" w:rsidRDefault="000154D6" w:rsidP="007014F0">
            <w:r>
              <w:t>MA Education</w:t>
            </w:r>
          </w:p>
          <w:p w14:paraId="4A9C50C9" w14:textId="77777777" w:rsidR="000154D6" w:rsidRDefault="000154D6" w:rsidP="007014F0">
            <w:r>
              <w:t>MA Education with PK-4 Certification</w:t>
            </w:r>
          </w:p>
          <w:p w14:paraId="08BD7691" w14:textId="77777777" w:rsidR="000154D6" w:rsidRDefault="000154D6" w:rsidP="007014F0">
            <w:r>
              <w:t>MA Literacy with PK-12 Reading Certification.</w:t>
            </w:r>
          </w:p>
          <w:p w14:paraId="5CDEC246" w14:textId="0A2E5820" w:rsidR="000154D6" w:rsidRDefault="000154D6" w:rsidP="007014F0">
            <w:r>
              <w:t>MA Educational Leadership with PK-12 Principal Certification</w:t>
            </w:r>
          </w:p>
          <w:p w14:paraId="3336C3D4" w14:textId="2B69ADA5" w:rsidR="007014F0" w:rsidRDefault="003555E4" w:rsidP="007014F0">
            <w:r>
              <w:t>ELL certification</w:t>
            </w:r>
          </w:p>
        </w:tc>
        <w:tc>
          <w:tcPr>
            <w:tcW w:w="4410" w:type="dxa"/>
          </w:tcPr>
          <w:p w14:paraId="5203862A" w14:textId="77777777" w:rsidR="007014F0" w:rsidRDefault="007014F0" w:rsidP="007014F0"/>
          <w:p w14:paraId="3336C3D5" w14:textId="7BE14FEE" w:rsidR="007014F0" w:rsidRDefault="007014F0" w:rsidP="007014F0">
            <w:r>
              <w:t>In progress.  Director of Teacher Education has performed about 20% of the analysis and matrix changes.</w:t>
            </w:r>
          </w:p>
        </w:tc>
        <w:tc>
          <w:tcPr>
            <w:tcW w:w="4500" w:type="dxa"/>
          </w:tcPr>
          <w:p w14:paraId="4A462CDF" w14:textId="77777777" w:rsidR="007014F0" w:rsidRDefault="007014F0" w:rsidP="007014F0"/>
          <w:p w14:paraId="3336C3D6" w14:textId="01344114" w:rsidR="007014F0" w:rsidRDefault="007014F0" w:rsidP="007014F0">
            <w:r>
              <w:t>Continue to work on the course and program matrices to develop the assurances and competencies as required by PDE.</w:t>
            </w:r>
          </w:p>
        </w:tc>
      </w:tr>
    </w:tbl>
    <w:p w14:paraId="3336C3D8" w14:textId="68CFE26D" w:rsidR="003D56B2" w:rsidRDefault="00E173EC" w:rsidP="006B660E">
      <w:pPr>
        <w:jc w:val="center"/>
        <w:rPr>
          <w:b/>
          <w:sz w:val="28"/>
          <w:szCs w:val="28"/>
        </w:rPr>
      </w:pPr>
      <w:r w:rsidRPr="006B660E">
        <w:rPr>
          <w:b/>
          <w:sz w:val="28"/>
          <w:szCs w:val="28"/>
        </w:rPr>
        <w:t>Part B</w:t>
      </w:r>
      <w:r w:rsidR="00D7531A" w:rsidRPr="006B660E">
        <w:rPr>
          <w:b/>
          <w:sz w:val="28"/>
          <w:szCs w:val="28"/>
        </w:rPr>
        <w:t>:  (Please use the space available to elaborate)</w:t>
      </w:r>
    </w:p>
    <w:p w14:paraId="69AD7A64" w14:textId="7602EDB1" w:rsidR="0003729C" w:rsidRDefault="003D56B2" w:rsidP="003D56B2">
      <w:pPr>
        <w:rPr>
          <w:sz w:val="28"/>
          <w:szCs w:val="28"/>
        </w:rPr>
      </w:pPr>
      <w:r w:rsidRPr="0056352B">
        <w:rPr>
          <w:sz w:val="28"/>
          <w:szCs w:val="28"/>
          <w:u w:val="single"/>
        </w:rPr>
        <w:t>List planned improvements here</w:t>
      </w:r>
      <w:r w:rsidR="0003729C">
        <w:rPr>
          <w:sz w:val="28"/>
          <w:szCs w:val="28"/>
        </w:rPr>
        <w:t xml:space="preserve">, </w:t>
      </w:r>
      <w:r w:rsidR="0003729C">
        <w:rPr>
          <w:sz w:val="28"/>
          <w:szCs w:val="28"/>
          <w:u w:val="single"/>
        </w:rPr>
        <w:t>timeline for</w:t>
      </w:r>
      <w:r w:rsidR="0003729C" w:rsidRPr="0056352B">
        <w:rPr>
          <w:sz w:val="28"/>
          <w:szCs w:val="28"/>
          <w:u w:val="single"/>
        </w:rPr>
        <w:t xml:space="preserve"> planned improvement</w:t>
      </w:r>
      <w:r w:rsidR="0003729C">
        <w:rPr>
          <w:sz w:val="28"/>
          <w:szCs w:val="28"/>
        </w:rPr>
        <w:t xml:space="preserve">, </w:t>
      </w:r>
      <w:r w:rsidR="0003729C">
        <w:rPr>
          <w:sz w:val="28"/>
          <w:szCs w:val="28"/>
          <w:u w:val="single"/>
        </w:rPr>
        <w:t>reasons for change and desired results</w:t>
      </w:r>
      <w:r w:rsidR="0003729C" w:rsidRPr="0056352B">
        <w:rPr>
          <w:sz w:val="28"/>
          <w:szCs w:val="28"/>
          <w:u w:val="single"/>
        </w:rPr>
        <w:t>?</w:t>
      </w:r>
      <w:r w:rsidR="0003729C">
        <w:rPr>
          <w:sz w:val="28"/>
          <w:szCs w:val="28"/>
        </w:rPr>
        <w:t xml:space="preserve">                                All three goals are included in this narrative.</w:t>
      </w:r>
    </w:p>
    <w:p w14:paraId="4CC2B9A5" w14:textId="103755EE" w:rsidR="00CC4747" w:rsidRDefault="0003729C" w:rsidP="007125B6">
      <w:pPr>
        <w:rPr>
          <w:sz w:val="28"/>
          <w:szCs w:val="28"/>
        </w:rPr>
      </w:pPr>
      <w:r w:rsidRPr="0003729C">
        <w:rPr>
          <w:b/>
          <w:sz w:val="28"/>
          <w:szCs w:val="28"/>
        </w:rPr>
        <w:t>Goal 1</w:t>
      </w:r>
      <w:r>
        <w:rPr>
          <w:sz w:val="28"/>
          <w:szCs w:val="28"/>
        </w:rPr>
        <w:t xml:space="preserve"> </w:t>
      </w:r>
      <w:r w:rsidR="00877233">
        <w:rPr>
          <w:sz w:val="28"/>
          <w:szCs w:val="28"/>
        </w:rPr>
        <w:t>Teacher</w:t>
      </w:r>
      <w:r w:rsidR="00165608">
        <w:rPr>
          <w:sz w:val="28"/>
          <w:szCs w:val="28"/>
        </w:rPr>
        <w:t>s</w:t>
      </w:r>
      <w:r w:rsidR="00877233">
        <w:rPr>
          <w:sz w:val="28"/>
          <w:szCs w:val="28"/>
        </w:rPr>
        <w:t xml:space="preserve"> were tasked with creating</w:t>
      </w:r>
      <w:r>
        <w:rPr>
          <w:sz w:val="28"/>
          <w:szCs w:val="28"/>
        </w:rPr>
        <w:t xml:space="preserve"> more authentic assessments in courses.  These will include project, performance, and problem based assessments of a formative and summative nature to enhance t</w:t>
      </w:r>
      <w:r w:rsidR="00B93D9C">
        <w:rPr>
          <w:sz w:val="28"/>
          <w:szCs w:val="28"/>
        </w:rPr>
        <w:t>he practice of our graduate candidates</w:t>
      </w:r>
      <w:r>
        <w:rPr>
          <w:sz w:val="28"/>
          <w:szCs w:val="28"/>
        </w:rPr>
        <w:t xml:space="preserve"> in application of comp</w:t>
      </w:r>
      <w:r w:rsidR="00B93D9C">
        <w:rPr>
          <w:sz w:val="28"/>
          <w:szCs w:val="28"/>
        </w:rPr>
        <w:t>etencies into their practicums,</w:t>
      </w:r>
      <w:r>
        <w:rPr>
          <w:sz w:val="28"/>
          <w:szCs w:val="28"/>
        </w:rPr>
        <w:t xml:space="preserve"> st</w:t>
      </w:r>
      <w:r w:rsidR="00B93D9C">
        <w:rPr>
          <w:sz w:val="28"/>
          <w:szCs w:val="28"/>
        </w:rPr>
        <w:t>udent teaching, and administrative roles.</w:t>
      </w:r>
      <w:r w:rsidR="00877233">
        <w:rPr>
          <w:sz w:val="28"/>
          <w:szCs w:val="28"/>
        </w:rPr>
        <w:t xml:space="preserve">  The timeline was</w:t>
      </w:r>
      <w:r>
        <w:rPr>
          <w:sz w:val="28"/>
          <w:szCs w:val="28"/>
        </w:rPr>
        <w:t xml:space="preserve"> one school year and the expectation </w:t>
      </w:r>
      <w:r w:rsidR="00877233">
        <w:rPr>
          <w:sz w:val="28"/>
          <w:szCs w:val="28"/>
        </w:rPr>
        <w:t>was</w:t>
      </w:r>
      <w:r>
        <w:rPr>
          <w:sz w:val="28"/>
          <w:szCs w:val="28"/>
        </w:rPr>
        <w:t xml:space="preserve"> t</w:t>
      </w:r>
      <w:r w:rsidR="00877233">
        <w:rPr>
          <w:sz w:val="28"/>
          <w:szCs w:val="28"/>
        </w:rPr>
        <w:t>hat the adjuncts</w:t>
      </w:r>
      <w:r>
        <w:rPr>
          <w:sz w:val="28"/>
          <w:szCs w:val="28"/>
        </w:rPr>
        <w:t xml:space="preserve"> assign</w:t>
      </w:r>
      <w:r w:rsidR="00877233">
        <w:rPr>
          <w:sz w:val="28"/>
          <w:szCs w:val="28"/>
        </w:rPr>
        <w:t>ed to the above courses made</w:t>
      </w:r>
      <w:r>
        <w:rPr>
          <w:sz w:val="28"/>
          <w:szCs w:val="28"/>
        </w:rPr>
        <w:t xml:space="preserve"> these changes during the SY 2022-202</w:t>
      </w:r>
      <w:r w:rsidR="00877233">
        <w:rPr>
          <w:sz w:val="28"/>
          <w:szCs w:val="28"/>
        </w:rPr>
        <w:t xml:space="preserve">3.  Our adjuncts created and utilized authentic assessment </w:t>
      </w:r>
      <w:r>
        <w:rPr>
          <w:sz w:val="28"/>
          <w:szCs w:val="28"/>
        </w:rPr>
        <w:t>in various skills</w:t>
      </w:r>
      <w:r w:rsidR="00877233">
        <w:rPr>
          <w:sz w:val="28"/>
          <w:szCs w:val="28"/>
        </w:rPr>
        <w:t xml:space="preserve"> and “real life” projects.</w:t>
      </w:r>
      <w:r w:rsidR="00B93D9C">
        <w:rPr>
          <w:sz w:val="28"/>
          <w:szCs w:val="28"/>
        </w:rPr>
        <w:t xml:space="preserve">  The teacher candidates created technology plans for their classroom use, evaluated actual “access scores” for making recommendations for English Language Learners,  created lesson plans and accommodations for Level 1-3 ELLs, created an unpublished website related to Culturally Responsive </w:t>
      </w:r>
      <w:r w:rsidR="00CC4747">
        <w:rPr>
          <w:sz w:val="28"/>
          <w:szCs w:val="28"/>
        </w:rPr>
        <w:t>Teaching and the Brain, creation of evaluation rubric for diverse books,  creation of a complete SIOP lesson plan for English Language Learners.  The administrative candidates constructed and analyzed a school district budget, completed a crosswal</w:t>
      </w:r>
      <w:r w:rsidR="008F6915">
        <w:rPr>
          <w:sz w:val="28"/>
          <w:szCs w:val="28"/>
        </w:rPr>
        <w:t>k of State Standards and their D</w:t>
      </w:r>
      <w:r w:rsidR="00CC4747">
        <w:rPr>
          <w:sz w:val="28"/>
          <w:szCs w:val="28"/>
        </w:rPr>
        <w:t>istrict</w:t>
      </w:r>
      <w:r w:rsidR="008F6915">
        <w:rPr>
          <w:sz w:val="28"/>
          <w:szCs w:val="28"/>
        </w:rPr>
        <w:t>’</w:t>
      </w:r>
      <w:r w:rsidR="00CC4747">
        <w:rPr>
          <w:sz w:val="28"/>
          <w:szCs w:val="28"/>
        </w:rPr>
        <w:t>s curriculum to analyze the effectiveness of the program,</w:t>
      </w:r>
      <w:r w:rsidR="00C60FE5">
        <w:rPr>
          <w:sz w:val="28"/>
          <w:szCs w:val="28"/>
        </w:rPr>
        <w:t xml:space="preserve"> </w:t>
      </w:r>
      <w:r w:rsidR="00C60FE5">
        <w:rPr>
          <w:color w:val="000000"/>
          <w:sz w:val="27"/>
          <w:szCs w:val="27"/>
        </w:rPr>
        <w:t xml:space="preserve">created </w:t>
      </w:r>
      <w:r w:rsidR="00C60FE5">
        <w:rPr>
          <w:color w:val="000000"/>
          <w:sz w:val="27"/>
          <w:szCs w:val="27"/>
        </w:rPr>
        <w:t>an interview plan and interview questions as</w:t>
      </w:r>
      <w:r w:rsidR="008F6915">
        <w:rPr>
          <w:color w:val="000000"/>
          <w:sz w:val="27"/>
          <w:szCs w:val="27"/>
        </w:rPr>
        <w:t xml:space="preserve"> an authentic application of the</w:t>
      </w:r>
      <w:r w:rsidR="00C60FE5">
        <w:rPr>
          <w:color w:val="000000"/>
          <w:sz w:val="27"/>
          <w:szCs w:val="27"/>
        </w:rPr>
        <w:t xml:space="preserve"> discussion of teacher hiring practice</w:t>
      </w:r>
      <w:r w:rsidR="00C60FE5">
        <w:rPr>
          <w:color w:val="000000"/>
          <w:sz w:val="27"/>
          <w:szCs w:val="27"/>
        </w:rPr>
        <w:t>, created</w:t>
      </w:r>
      <w:r w:rsidR="00C60FE5">
        <w:rPr>
          <w:color w:val="000000"/>
          <w:sz w:val="27"/>
          <w:szCs w:val="27"/>
        </w:rPr>
        <w:t xml:space="preserve"> a </w:t>
      </w:r>
      <w:r w:rsidR="00C60FE5" w:rsidRPr="00C60FE5">
        <w:rPr>
          <w:color w:val="000000"/>
          <w:sz w:val="28"/>
          <w:szCs w:val="28"/>
        </w:rPr>
        <w:t xml:space="preserve">school </w:t>
      </w:r>
      <w:r w:rsidR="00C60FE5" w:rsidRPr="00C60FE5">
        <w:rPr>
          <w:color w:val="000000"/>
          <w:sz w:val="28"/>
          <w:szCs w:val="28"/>
        </w:rPr>
        <w:lastRenderedPageBreak/>
        <w:t xml:space="preserve">newsletter as </w:t>
      </w:r>
      <w:r w:rsidR="008F6915">
        <w:rPr>
          <w:color w:val="000000"/>
          <w:sz w:val="28"/>
          <w:szCs w:val="28"/>
        </w:rPr>
        <w:t xml:space="preserve">an authentic application of </w:t>
      </w:r>
      <w:r w:rsidR="00C60FE5" w:rsidRPr="00C60FE5">
        <w:rPr>
          <w:color w:val="000000"/>
          <w:sz w:val="28"/>
          <w:szCs w:val="28"/>
        </w:rPr>
        <w:t>discussion of communication practices for school leaders</w:t>
      </w:r>
      <w:r w:rsidR="00C60FE5" w:rsidRPr="00C60FE5">
        <w:rPr>
          <w:color w:val="000000"/>
          <w:sz w:val="28"/>
          <w:szCs w:val="28"/>
        </w:rPr>
        <w:t xml:space="preserve"> and completed </w:t>
      </w:r>
      <w:r w:rsidR="00C60FE5" w:rsidRPr="00C60FE5">
        <w:rPr>
          <w:color w:val="000000"/>
          <w:sz w:val="28"/>
          <w:szCs w:val="28"/>
        </w:rPr>
        <w:t xml:space="preserve"> a formal observation of a teacher using the Danielson Framework and all aspects of the clinical supervision process</w:t>
      </w:r>
      <w:r w:rsidR="00C60FE5" w:rsidRPr="00C60FE5">
        <w:rPr>
          <w:color w:val="000000"/>
          <w:sz w:val="28"/>
          <w:szCs w:val="28"/>
        </w:rPr>
        <w:t>.</w:t>
      </w:r>
    </w:p>
    <w:p w14:paraId="79512872" w14:textId="2ADC5E27" w:rsidR="00C60FE5" w:rsidRPr="00C60FE5" w:rsidRDefault="00C60FE5" w:rsidP="00C60FE5">
      <w:pPr>
        <w:rPr>
          <w:sz w:val="28"/>
          <w:szCs w:val="28"/>
        </w:rPr>
      </w:pPr>
      <w:r w:rsidRPr="00C60FE5">
        <w:rPr>
          <w:sz w:val="28"/>
          <w:szCs w:val="28"/>
        </w:rPr>
        <w:t xml:space="preserve">93 </w:t>
      </w:r>
      <w:r w:rsidRPr="00C60FE5">
        <w:rPr>
          <w:sz w:val="28"/>
          <w:szCs w:val="28"/>
        </w:rPr>
        <w:t>% of all students taking these courses achieved at least a 91% (A-) in the authentic assessments.</w:t>
      </w:r>
    </w:p>
    <w:p w14:paraId="72511D96" w14:textId="09CE38AC" w:rsidR="00FF3A40" w:rsidRPr="00C60FE5" w:rsidRDefault="0003729C" w:rsidP="00FF3A40">
      <w:pPr>
        <w:rPr>
          <w:sz w:val="28"/>
          <w:szCs w:val="28"/>
        </w:rPr>
      </w:pPr>
      <w:r>
        <w:rPr>
          <w:b/>
          <w:sz w:val="28"/>
          <w:szCs w:val="28"/>
        </w:rPr>
        <w:t xml:space="preserve">Goal 2 </w:t>
      </w:r>
      <w:r w:rsidR="00D64998">
        <w:rPr>
          <w:sz w:val="28"/>
          <w:szCs w:val="28"/>
        </w:rPr>
        <w:t>Adjuncts</w:t>
      </w:r>
      <w:r w:rsidR="0068589D">
        <w:rPr>
          <w:sz w:val="28"/>
          <w:szCs w:val="28"/>
        </w:rPr>
        <w:t xml:space="preserve"> were tasked with implementing more ref</w:t>
      </w:r>
      <w:r>
        <w:rPr>
          <w:sz w:val="28"/>
          <w:szCs w:val="28"/>
        </w:rPr>
        <w:t>lective ass</w:t>
      </w:r>
      <w:r w:rsidR="00D64998">
        <w:rPr>
          <w:sz w:val="28"/>
          <w:szCs w:val="28"/>
        </w:rPr>
        <w:t xml:space="preserve">essments in courses.  For teacher candidates these </w:t>
      </w:r>
      <w:r>
        <w:rPr>
          <w:sz w:val="28"/>
          <w:szCs w:val="28"/>
        </w:rPr>
        <w:t xml:space="preserve"> include</w:t>
      </w:r>
      <w:r w:rsidR="0068589D">
        <w:rPr>
          <w:sz w:val="28"/>
          <w:szCs w:val="28"/>
        </w:rPr>
        <w:t>d</w:t>
      </w:r>
      <w:r w:rsidR="00D64998">
        <w:rPr>
          <w:sz w:val="28"/>
          <w:szCs w:val="28"/>
        </w:rPr>
        <w:t xml:space="preserve"> weekly</w:t>
      </w:r>
      <w:r>
        <w:rPr>
          <w:sz w:val="28"/>
          <w:szCs w:val="28"/>
        </w:rPr>
        <w:t xml:space="preserve"> discussion boards,</w:t>
      </w:r>
      <w:r w:rsidR="00D64998">
        <w:rPr>
          <w:sz w:val="28"/>
          <w:szCs w:val="28"/>
        </w:rPr>
        <w:t xml:space="preserve"> pre and post self- reflective piece</w:t>
      </w:r>
      <w:r w:rsidR="008F6915">
        <w:rPr>
          <w:sz w:val="28"/>
          <w:szCs w:val="28"/>
        </w:rPr>
        <w:t>s</w:t>
      </w:r>
      <w:r w:rsidR="00D64998">
        <w:rPr>
          <w:sz w:val="28"/>
          <w:szCs w:val="28"/>
        </w:rPr>
        <w:t xml:space="preserve"> to analyze technology skill progress during the technology course,</w:t>
      </w:r>
      <w:r>
        <w:rPr>
          <w:sz w:val="28"/>
          <w:szCs w:val="28"/>
        </w:rPr>
        <w:t xml:space="preserve"> case studies</w:t>
      </w:r>
      <w:r w:rsidR="00D64998">
        <w:rPr>
          <w:sz w:val="28"/>
          <w:szCs w:val="28"/>
        </w:rPr>
        <w:t xml:space="preserve"> analysis,</w:t>
      </w:r>
      <w:r>
        <w:rPr>
          <w:sz w:val="28"/>
          <w:szCs w:val="28"/>
        </w:rPr>
        <w:t xml:space="preserve"> </w:t>
      </w:r>
      <w:r w:rsidR="00D64998">
        <w:rPr>
          <w:sz w:val="28"/>
          <w:szCs w:val="28"/>
        </w:rPr>
        <w:t>co-teaching model reflection, field experience and observation notes</w:t>
      </w:r>
      <w:r w:rsidR="00FF3A40">
        <w:rPr>
          <w:sz w:val="28"/>
          <w:szCs w:val="28"/>
        </w:rPr>
        <w:t xml:space="preserve">, observe and comment/reflect on other students’ SIOP lesson plan presentations </w:t>
      </w:r>
      <w:r>
        <w:rPr>
          <w:sz w:val="28"/>
          <w:szCs w:val="28"/>
        </w:rPr>
        <w:t xml:space="preserve">and other methods to reflect upon their craft and coursework. </w:t>
      </w:r>
      <w:r w:rsidR="00FF3A40">
        <w:rPr>
          <w:sz w:val="28"/>
          <w:szCs w:val="28"/>
        </w:rPr>
        <w:t>Administrative candidates produced a paper on how curriculum shapes student outcomes, reflected on course cases and their impact on school law today, evaluate</w:t>
      </w:r>
      <w:r w:rsidR="003555E4">
        <w:rPr>
          <w:sz w:val="28"/>
          <w:szCs w:val="28"/>
        </w:rPr>
        <w:t>d</w:t>
      </w:r>
      <w:r w:rsidR="00FF3A40">
        <w:rPr>
          <w:sz w:val="28"/>
          <w:szCs w:val="28"/>
        </w:rPr>
        <w:t>/reflect</w:t>
      </w:r>
      <w:r w:rsidR="003555E4">
        <w:rPr>
          <w:sz w:val="28"/>
          <w:szCs w:val="28"/>
        </w:rPr>
        <w:t>ed</w:t>
      </w:r>
      <w:r w:rsidR="00FF3A40">
        <w:rPr>
          <w:sz w:val="28"/>
          <w:szCs w:val="28"/>
        </w:rPr>
        <w:t xml:space="preserve"> on how to manage a school budget, </w:t>
      </w:r>
      <w:r w:rsidR="00FF3A40">
        <w:rPr>
          <w:color w:val="000000"/>
          <w:sz w:val="27"/>
          <w:szCs w:val="27"/>
        </w:rPr>
        <w:t>w</w:t>
      </w:r>
      <w:r w:rsidR="003555E4">
        <w:rPr>
          <w:color w:val="000000"/>
          <w:sz w:val="27"/>
          <w:szCs w:val="27"/>
        </w:rPr>
        <w:t>rote</w:t>
      </w:r>
      <w:bookmarkStart w:id="0" w:name="_GoBack"/>
      <w:bookmarkEnd w:id="0"/>
      <w:r w:rsidR="00FF3A40">
        <w:rPr>
          <w:color w:val="000000"/>
          <w:sz w:val="27"/>
          <w:szCs w:val="27"/>
        </w:rPr>
        <w:t xml:space="preserve"> statement of philosophy of school leadership</w:t>
      </w:r>
      <w:r w:rsidR="00FF3A40">
        <w:rPr>
          <w:color w:val="000000"/>
          <w:sz w:val="27"/>
          <w:szCs w:val="27"/>
        </w:rPr>
        <w:t>, supervision and evaluation and school-wide assessment.</w:t>
      </w:r>
      <w:r>
        <w:rPr>
          <w:sz w:val="28"/>
          <w:szCs w:val="28"/>
        </w:rPr>
        <w:t xml:space="preserve"> The timeli</w:t>
      </w:r>
      <w:r w:rsidR="0068589D">
        <w:rPr>
          <w:sz w:val="28"/>
          <w:szCs w:val="28"/>
        </w:rPr>
        <w:t>ne was</w:t>
      </w:r>
      <w:r>
        <w:rPr>
          <w:sz w:val="28"/>
          <w:szCs w:val="28"/>
        </w:rPr>
        <w:t xml:space="preserve"> one school year</w:t>
      </w:r>
      <w:r w:rsidR="003D56B2">
        <w:rPr>
          <w:sz w:val="28"/>
          <w:szCs w:val="28"/>
        </w:rPr>
        <w:t xml:space="preserve"> </w:t>
      </w:r>
      <w:r>
        <w:rPr>
          <w:sz w:val="28"/>
          <w:szCs w:val="28"/>
        </w:rPr>
        <w:t>and</w:t>
      </w:r>
      <w:r w:rsidR="0068589D">
        <w:rPr>
          <w:sz w:val="28"/>
          <w:szCs w:val="28"/>
        </w:rPr>
        <w:t xml:space="preserve"> the expectation was successful in the implementation of</w:t>
      </w:r>
      <w:r>
        <w:rPr>
          <w:sz w:val="28"/>
          <w:szCs w:val="28"/>
        </w:rPr>
        <w:t xml:space="preserve"> more reflective assessments in their course</w:t>
      </w:r>
      <w:r w:rsidR="0068589D">
        <w:rPr>
          <w:sz w:val="28"/>
          <w:szCs w:val="28"/>
        </w:rPr>
        <w:t>s</w:t>
      </w:r>
      <w:r>
        <w:rPr>
          <w:sz w:val="28"/>
          <w:szCs w:val="28"/>
        </w:rPr>
        <w:t xml:space="preserve"> during the SY 2022-23.  We hope to have our students analyze and reflect on what is being taught in the classroom and how it will impact on their future classroom proce</w:t>
      </w:r>
      <w:r w:rsidR="0068589D">
        <w:rPr>
          <w:sz w:val="28"/>
          <w:szCs w:val="28"/>
        </w:rPr>
        <w:t>dures and careers as a continuing and all-inclusive process across our programs.</w:t>
      </w:r>
      <w:r w:rsidR="00AB48E6">
        <w:rPr>
          <w:sz w:val="28"/>
          <w:szCs w:val="28"/>
        </w:rPr>
        <w:t xml:space="preserve"> </w:t>
      </w:r>
      <w:r w:rsidR="008F6915">
        <w:rPr>
          <w:sz w:val="28"/>
          <w:szCs w:val="28"/>
        </w:rPr>
        <w:t>95</w:t>
      </w:r>
      <w:r w:rsidR="00FF3A40" w:rsidRPr="00C60FE5">
        <w:rPr>
          <w:sz w:val="28"/>
          <w:szCs w:val="28"/>
        </w:rPr>
        <w:t xml:space="preserve"> % of all students taking thes</w:t>
      </w:r>
      <w:r w:rsidR="008F6915">
        <w:rPr>
          <w:sz w:val="28"/>
          <w:szCs w:val="28"/>
        </w:rPr>
        <w:t>e courses achieved at least a 92</w:t>
      </w:r>
      <w:r w:rsidR="00FF3A40" w:rsidRPr="00C60FE5">
        <w:rPr>
          <w:sz w:val="28"/>
          <w:szCs w:val="28"/>
        </w:rPr>
        <w:t>% (A-) in the authentic assessments.</w:t>
      </w:r>
    </w:p>
    <w:p w14:paraId="5A62587C" w14:textId="2EBB8601" w:rsidR="0003729C" w:rsidRPr="0003729C" w:rsidRDefault="0003729C" w:rsidP="0003729C">
      <w:pPr>
        <w:jc w:val="both"/>
        <w:rPr>
          <w:sz w:val="28"/>
          <w:szCs w:val="28"/>
        </w:rPr>
      </w:pPr>
      <w:r>
        <w:rPr>
          <w:b/>
          <w:sz w:val="28"/>
          <w:szCs w:val="28"/>
        </w:rPr>
        <w:t xml:space="preserve">Goal 3 </w:t>
      </w:r>
      <w:r>
        <w:rPr>
          <w:sz w:val="28"/>
          <w:szCs w:val="28"/>
        </w:rPr>
        <w:t xml:space="preserve">This is more of a programmatic goal in which the Pennsylvania Department of Education’s mandate to incorporate over 400 more competencies across our programs is engineered. The competencies are </w:t>
      </w:r>
      <w:r w:rsidRPr="0003729C">
        <w:rPr>
          <w:rFonts w:ascii="Calibri" w:hAnsi="Calibri" w:cs="Calibri"/>
          <w:b/>
          <w:bCs/>
          <w:color w:val="242424"/>
          <w:sz w:val="28"/>
          <w:szCs w:val="28"/>
          <w:bdr w:val="none" w:sz="0" w:space="0" w:color="auto" w:frame="1"/>
          <w:shd w:val="clear" w:color="auto" w:fill="FFFFFF"/>
        </w:rPr>
        <w:t>Culturally-Relevant and Sustaining Education, Professional Ethics, and Structured Literacy Program Framework Guidelines</w:t>
      </w:r>
      <w:r>
        <w:rPr>
          <w:rFonts w:ascii="Calibri" w:hAnsi="Calibri" w:cs="Calibri"/>
          <w:b/>
          <w:bCs/>
          <w:color w:val="242424"/>
          <w:sz w:val="28"/>
          <w:szCs w:val="28"/>
          <w:bdr w:val="none" w:sz="0" w:space="0" w:color="auto" w:frame="1"/>
          <w:shd w:val="clear" w:color="auto" w:fill="FFFFFF"/>
        </w:rPr>
        <w:t>.</w:t>
      </w:r>
      <w:r>
        <w:rPr>
          <w:rFonts w:ascii="Calibri" w:hAnsi="Calibri" w:cs="Calibri"/>
          <w:bCs/>
          <w:color w:val="242424"/>
          <w:sz w:val="28"/>
          <w:szCs w:val="28"/>
          <w:bdr w:val="none" w:sz="0" w:space="0" w:color="auto" w:frame="1"/>
          <w:shd w:val="clear" w:color="auto" w:fill="FFFFFF"/>
        </w:rPr>
        <w:t xml:space="preserve">  The timeline for this project is 2 school years.  The competencies must be assured and submitted by the 2024-2025 SY.  Our hope i</w:t>
      </w:r>
      <w:r w:rsidR="00FF3A40">
        <w:rPr>
          <w:rFonts w:ascii="Calibri" w:hAnsi="Calibri" w:cs="Calibri"/>
          <w:bCs/>
          <w:color w:val="242424"/>
          <w:sz w:val="28"/>
          <w:szCs w:val="28"/>
          <w:bdr w:val="none" w:sz="0" w:space="0" w:color="auto" w:frame="1"/>
          <w:shd w:val="clear" w:color="auto" w:fill="FFFFFF"/>
        </w:rPr>
        <w:t xml:space="preserve">s to have the matrices of our 5 </w:t>
      </w:r>
      <w:r w:rsidR="00E26035">
        <w:rPr>
          <w:rFonts w:ascii="Calibri" w:hAnsi="Calibri" w:cs="Calibri"/>
          <w:bCs/>
          <w:color w:val="242424"/>
          <w:sz w:val="28"/>
          <w:szCs w:val="28"/>
          <w:bdr w:val="none" w:sz="0" w:space="0" w:color="auto" w:frame="1"/>
          <w:shd w:val="clear" w:color="auto" w:fill="FFFFFF"/>
        </w:rPr>
        <w:t>graduate</w:t>
      </w:r>
      <w:r>
        <w:rPr>
          <w:rFonts w:ascii="Calibri" w:hAnsi="Calibri" w:cs="Calibri"/>
          <w:bCs/>
          <w:color w:val="242424"/>
          <w:sz w:val="28"/>
          <w:szCs w:val="28"/>
          <w:bdr w:val="none" w:sz="0" w:space="0" w:color="auto" w:frame="1"/>
          <w:shd w:val="clear" w:color="auto" w:fill="FFFFFF"/>
        </w:rPr>
        <w:t xml:space="preserve"> programs analyzed and to incorporate the competencies within existing coursework in each program or create, is some cases, new coursework to satisfy the requirements.</w:t>
      </w:r>
      <w:r w:rsidR="0068589D">
        <w:rPr>
          <w:rFonts w:ascii="Calibri" w:hAnsi="Calibri" w:cs="Calibri"/>
          <w:bCs/>
          <w:color w:val="242424"/>
          <w:sz w:val="28"/>
          <w:szCs w:val="28"/>
          <w:bdr w:val="none" w:sz="0" w:space="0" w:color="auto" w:frame="1"/>
          <w:shd w:val="clear" w:color="auto" w:fill="FFFFFF"/>
        </w:rPr>
        <w:t xml:space="preserve">  This is a work in progress. Program Director has begun to match the competencies with the current matrices and ascertain where additional or modified course content may be necessary.</w:t>
      </w:r>
    </w:p>
    <w:p w14:paraId="3336C3D9" w14:textId="6B15EDE9" w:rsidR="003D56B2" w:rsidRDefault="0003729C" w:rsidP="0003729C">
      <w:pPr>
        <w:tabs>
          <w:tab w:val="left" w:pos="720"/>
          <w:tab w:val="right" w:pos="14400"/>
        </w:tabs>
        <w:rPr>
          <w:sz w:val="28"/>
          <w:szCs w:val="28"/>
        </w:rPr>
      </w:pPr>
      <w:r>
        <w:rPr>
          <w:sz w:val="28"/>
          <w:szCs w:val="28"/>
        </w:rPr>
        <w:t xml:space="preserve"> </w:t>
      </w:r>
      <w:r w:rsidR="003D56B2">
        <w:rPr>
          <w:sz w:val="28"/>
          <w:szCs w:val="28"/>
        </w:rPr>
        <w:t xml:space="preserve">  </w:t>
      </w:r>
    </w:p>
    <w:p w14:paraId="0A497DBD" w14:textId="16D7AD09" w:rsidR="008F4296" w:rsidRPr="006B660E" w:rsidRDefault="008F4296" w:rsidP="006B660E">
      <w:pPr>
        <w:rPr>
          <w:sz w:val="28"/>
          <w:szCs w:val="28"/>
        </w:rPr>
      </w:pPr>
    </w:p>
    <w:tbl>
      <w:tblPr>
        <w:tblStyle w:val="TableGrid"/>
        <w:tblpPr w:leftFromText="180" w:rightFromText="180" w:vertAnchor="text" w:horzAnchor="margin" w:tblpY="188"/>
        <w:tblW w:w="0" w:type="auto"/>
        <w:tblLayout w:type="fixed"/>
        <w:tblLook w:val="04A0" w:firstRow="1" w:lastRow="0" w:firstColumn="1" w:lastColumn="0" w:noHBand="0" w:noVBand="1"/>
      </w:tblPr>
      <w:tblGrid>
        <w:gridCol w:w="4745"/>
        <w:gridCol w:w="4745"/>
        <w:gridCol w:w="4745"/>
      </w:tblGrid>
      <w:tr w:rsidR="006B660E" w14:paraId="3336C3E8" w14:textId="77777777" w:rsidTr="00BF0ABE">
        <w:trPr>
          <w:trHeight w:val="6373"/>
        </w:trPr>
        <w:tc>
          <w:tcPr>
            <w:tcW w:w="4745" w:type="dxa"/>
          </w:tcPr>
          <w:p w14:paraId="15636843" w14:textId="77777777" w:rsidR="00B37089" w:rsidRDefault="00B37089" w:rsidP="00B37089">
            <w:pPr>
              <w:rPr>
                <w:sz w:val="28"/>
                <w:szCs w:val="28"/>
              </w:rPr>
            </w:pPr>
            <w:r>
              <w:rPr>
                <w:sz w:val="28"/>
                <w:szCs w:val="28"/>
                <w:u w:val="single"/>
              </w:rPr>
              <w:lastRenderedPageBreak/>
              <w:t xml:space="preserve">List previous plans </w:t>
            </w:r>
            <w:r w:rsidRPr="006B660E">
              <w:rPr>
                <w:sz w:val="28"/>
                <w:szCs w:val="28"/>
                <w:u w:val="single"/>
              </w:rPr>
              <w:t>here</w:t>
            </w:r>
            <w:r>
              <w:rPr>
                <w:sz w:val="28"/>
                <w:szCs w:val="28"/>
              </w:rPr>
              <w:t xml:space="preserve">     </w:t>
            </w:r>
          </w:p>
          <w:p w14:paraId="7B279A15" w14:textId="21A38392" w:rsidR="00B37089" w:rsidRDefault="00B37089" w:rsidP="00B37089">
            <w:pPr>
              <w:rPr>
                <w:sz w:val="28"/>
                <w:szCs w:val="28"/>
              </w:rPr>
            </w:pPr>
            <w:r>
              <w:rPr>
                <w:sz w:val="28"/>
                <w:szCs w:val="28"/>
              </w:rPr>
              <w:t xml:space="preserve">                                </w:t>
            </w:r>
          </w:p>
          <w:p w14:paraId="5FC0436B" w14:textId="34DDA9EB" w:rsidR="00B37089" w:rsidRDefault="00B37089" w:rsidP="00B37089">
            <w:pPr>
              <w:rPr>
                <w:sz w:val="28"/>
                <w:szCs w:val="28"/>
              </w:rPr>
            </w:pPr>
            <w:r>
              <w:rPr>
                <w:sz w:val="28"/>
                <w:szCs w:val="28"/>
              </w:rPr>
              <w:t>Increase diversification of instruction</w:t>
            </w:r>
            <w:r>
              <w:rPr>
                <w:sz w:val="28"/>
                <w:szCs w:val="28"/>
              </w:rPr>
              <w:t xml:space="preserve">            a</w:t>
            </w:r>
            <w:r>
              <w:rPr>
                <w:sz w:val="28"/>
                <w:szCs w:val="28"/>
              </w:rPr>
              <w:t xml:space="preserve">nd assessment in pedagogy courses by                                                                                </w:t>
            </w:r>
            <w:r w:rsidR="009052FB">
              <w:rPr>
                <w:sz w:val="28"/>
                <w:szCs w:val="28"/>
              </w:rPr>
              <w:t>utilizing</w:t>
            </w:r>
            <w:r>
              <w:rPr>
                <w:sz w:val="28"/>
                <w:szCs w:val="28"/>
              </w:rPr>
              <w:t xml:space="preserve"> these</w:t>
            </w:r>
            <w:r w:rsidR="009052FB">
              <w:rPr>
                <w:sz w:val="28"/>
                <w:szCs w:val="28"/>
              </w:rPr>
              <w:t xml:space="preserve"> techniques in classrooms as modeled by adjuncts.</w:t>
            </w:r>
            <w:r>
              <w:rPr>
                <w:sz w:val="28"/>
                <w:szCs w:val="28"/>
              </w:rPr>
              <w:t xml:space="preserve">                                                                                                                                                       </w:t>
            </w:r>
          </w:p>
          <w:p w14:paraId="7E94093E" w14:textId="77777777" w:rsidR="009052FB" w:rsidRDefault="009052FB" w:rsidP="00B37089">
            <w:pPr>
              <w:rPr>
                <w:sz w:val="28"/>
                <w:szCs w:val="28"/>
              </w:rPr>
            </w:pPr>
          </w:p>
          <w:p w14:paraId="30299708" w14:textId="77777777" w:rsidR="009052FB" w:rsidRDefault="009052FB" w:rsidP="00B37089">
            <w:pPr>
              <w:rPr>
                <w:sz w:val="28"/>
                <w:szCs w:val="28"/>
              </w:rPr>
            </w:pPr>
          </w:p>
          <w:p w14:paraId="10337C8C" w14:textId="36CC7370" w:rsidR="009052FB" w:rsidRDefault="009052FB" w:rsidP="00B37089">
            <w:pPr>
              <w:rPr>
                <w:sz w:val="28"/>
                <w:szCs w:val="28"/>
              </w:rPr>
            </w:pPr>
            <w:r>
              <w:rPr>
                <w:sz w:val="28"/>
                <w:szCs w:val="28"/>
              </w:rPr>
              <w:t>Investigate online programming in graduate programs.</w:t>
            </w:r>
          </w:p>
          <w:p w14:paraId="755CBB03" w14:textId="77777777" w:rsidR="00702F5B" w:rsidRDefault="00702F5B" w:rsidP="006B660E">
            <w:pPr>
              <w:rPr>
                <w:sz w:val="28"/>
                <w:szCs w:val="28"/>
              </w:rPr>
            </w:pPr>
          </w:p>
          <w:p w14:paraId="017F4586" w14:textId="77777777" w:rsidR="009052FB" w:rsidRDefault="009052FB" w:rsidP="006B660E">
            <w:pPr>
              <w:rPr>
                <w:sz w:val="28"/>
                <w:szCs w:val="28"/>
              </w:rPr>
            </w:pPr>
          </w:p>
          <w:p w14:paraId="0A9ADAA8" w14:textId="77777777" w:rsidR="009052FB" w:rsidRDefault="009052FB" w:rsidP="006B660E">
            <w:pPr>
              <w:rPr>
                <w:sz w:val="28"/>
                <w:szCs w:val="28"/>
              </w:rPr>
            </w:pPr>
          </w:p>
          <w:p w14:paraId="71C3229D" w14:textId="77777777" w:rsidR="009052FB" w:rsidRDefault="009052FB" w:rsidP="006B660E">
            <w:pPr>
              <w:rPr>
                <w:sz w:val="28"/>
                <w:szCs w:val="28"/>
              </w:rPr>
            </w:pPr>
          </w:p>
          <w:p w14:paraId="6613E698" w14:textId="77777777" w:rsidR="009052FB" w:rsidRDefault="009052FB" w:rsidP="006B660E">
            <w:pPr>
              <w:rPr>
                <w:sz w:val="28"/>
                <w:szCs w:val="28"/>
              </w:rPr>
            </w:pPr>
          </w:p>
          <w:p w14:paraId="022D6893" w14:textId="77777777" w:rsidR="009052FB" w:rsidRDefault="009052FB" w:rsidP="006B660E">
            <w:pPr>
              <w:rPr>
                <w:sz w:val="28"/>
                <w:szCs w:val="28"/>
              </w:rPr>
            </w:pPr>
          </w:p>
          <w:p w14:paraId="2A39C893" w14:textId="77777777" w:rsidR="009052FB" w:rsidRDefault="009052FB" w:rsidP="006B660E">
            <w:pPr>
              <w:rPr>
                <w:sz w:val="28"/>
                <w:szCs w:val="28"/>
              </w:rPr>
            </w:pPr>
            <w:r>
              <w:rPr>
                <w:sz w:val="28"/>
                <w:szCs w:val="28"/>
              </w:rPr>
              <w:t>Apply for Intern Certification for MA Education Pk-4 program.</w:t>
            </w:r>
          </w:p>
          <w:p w14:paraId="05D07DEE" w14:textId="77777777" w:rsidR="00AE3CE5" w:rsidRDefault="00AE3CE5" w:rsidP="006B660E">
            <w:pPr>
              <w:rPr>
                <w:sz w:val="28"/>
                <w:szCs w:val="28"/>
              </w:rPr>
            </w:pPr>
          </w:p>
          <w:p w14:paraId="3336C3E5" w14:textId="6B9C9F10" w:rsidR="00AE3CE5" w:rsidRPr="00AE3CE5" w:rsidRDefault="00AE3CE5" w:rsidP="006B660E">
            <w:pPr>
              <w:rPr>
                <w:b/>
                <w:sz w:val="28"/>
                <w:szCs w:val="28"/>
              </w:rPr>
            </w:pPr>
            <w:r>
              <w:rPr>
                <w:b/>
                <w:sz w:val="28"/>
                <w:szCs w:val="28"/>
              </w:rPr>
              <w:t>Additional Previous Plans are listed in 21-22 assessment report.</w:t>
            </w:r>
          </w:p>
        </w:tc>
        <w:tc>
          <w:tcPr>
            <w:tcW w:w="4745" w:type="dxa"/>
          </w:tcPr>
          <w:p w14:paraId="3BD12AA6" w14:textId="77777777" w:rsidR="00702F5B" w:rsidRDefault="00B37089" w:rsidP="006B660E">
            <w:pPr>
              <w:rPr>
                <w:sz w:val="28"/>
                <w:szCs w:val="28"/>
                <w:u w:val="single"/>
              </w:rPr>
            </w:pPr>
            <w:r w:rsidRPr="00B37089">
              <w:rPr>
                <w:sz w:val="28"/>
                <w:szCs w:val="28"/>
                <w:u w:val="single"/>
              </w:rPr>
              <w:t>Status of planned improvement</w:t>
            </w:r>
          </w:p>
          <w:p w14:paraId="625DE597" w14:textId="77777777" w:rsidR="00B37089" w:rsidRDefault="00B37089" w:rsidP="006B660E">
            <w:pPr>
              <w:rPr>
                <w:sz w:val="28"/>
                <w:szCs w:val="28"/>
                <w:u w:val="single"/>
              </w:rPr>
            </w:pPr>
          </w:p>
          <w:p w14:paraId="3FF56D4A" w14:textId="77777777" w:rsidR="00B37089" w:rsidRDefault="00B37089" w:rsidP="006B660E">
            <w:pPr>
              <w:rPr>
                <w:sz w:val="28"/>
                <w:szCs w:val="28"/>
              </w:rPr>
            </w:pPr>
            <w:r>
              <w:rPr>
                <w:sz w:val="28"/>
                <w:szCs w:val="28"/>
              </w:rPr>
              <w:t>Completed</w:t>
            </w:r>
          </w:p>
          <w:p w14:paraId="456E8B85" w14:textId="77777777" w:rsidR="009052FB" w:rsidRDefault="009052FB" w:rsidP="006B660E">
            <w:pPr>
              <w:rPr>
                <w:sz w:val="28"/>
                <w:szCs w:val="28"/>
              </w:rPr>
            </w:pPr>
          </w:p>
          <w:p w14:paraId="3CEB4CC7" w14:textId="77777777" w:rsidR="009052FB" w:rsidRDefault="009052FB" w:rsidP="006B660E">
            <w:pPr>
              <w:rPr>
                <w:sz w:val="28"/>
                <w:szCs w:val="28"/>
              </w:rPr>
            </w:pPr>
          </w:p>
          <w:p w14:paraId="29ED3181" w14:textId="77777777" w:rsidR="009052FB" w:rsidRDefault="009052FB" w:rsidP="006B660E">
            <w:pPr>
              <w:rPr>
                <w:sz w:val="28"/>
                <w:szCs w:val="28"/>
              </w:rPr>
            </w:pPr>
          </w:p>
          <w:p w14:paraId="0B90F915" w14:textId="77777777" w:rsidR="009052FB" w:rsidRDefault="009052FB" w:rsidP="006B660E">
            <w:pPr>
              <w:rPr>
                <w:sz w:val="28"/>
                <w:szCs w:val="28"/>
              </w:rPr>
            </w:pPr>
          </w:p>
          <w:p w14:paraId="4693CF05" w14:textId="77777777" w:rsidR="009052FB" w:rsidRDefault="009052FB" w:rsidP="006B660E">
            <w:pPr>
              <w:rPr>
                <w:sz w:val="28"/>
                <w:szCs w:val="28"/>
              </w:rPr>
            </w:pPr>
          </w:p>
          <w:p w14:paraId="57616175" w14:textId="05B775DF" w:rsidR="009052FB" w:rsidRDefault="009052FB" w:rsidP="006B660E">
            <w:pPr>
              <w:rPr>
                <w:sz w:val="28"/>
                <w:szCs w:val="28"/>
              </w:rPr>
            </w:pPr>
            <w:r>
              <w:rPr>
                <w:sz w:val="28"/>
                <w:szCs w:val="28"/>
              </w:rPr>
              <w:t>PDE granted full online status for MA Literacy with Reading Certification. Online ELL certification previously approved.</w:t>
            </w:r>
          </w:p>
          <w:p w14:paraId="385BA69B" w14:textId="77777777" w:rsidR="009052FB" w:rsidRDefault="009052FB" w:rsidP="006B660E">
            <w:pPr>
              <w:rPr>
                <w:sz w:val="28"/>
                <w:szCs w:val="28"/>
              </w:rPr>
            </w:pPr>
          </w:p>
          <w:p w14:paraId="2F1366A5" w14:textId="77777777" w:rsidR="009052FB" w:rsidRDefault="009052FB" w:rsidP="006B660E">
            <w:pPr>
              <w:rPr>
                <w:sz w:val="28"/>
                <w:szCs w:val="28"/>
              </w:rPr>
            </w:pPr>
          </w:p>
          <w:p w14:paraId="165595B8" w14:textId="77777777" w:rsidR="009052FB" w:rsidRDefault="009052FB" w:rsidP="006B660E">
            <w:pPr>
              <w:rPr>
                <w:sz w:val="28"/>
                <w:szCs w:val="28"/>
              </w:rPr>
            </w:pPr>
          </w:p>
          <w:p w14:paraId="6C5D7C26" w14:textId="77777777" w:rsidR="009052FB" w:rsidRDefault="009052FB" w:rsidP="006B660E">
            <w:pPr>
              <w:rPr>
                <w:sz w:val="28"/>
                <w:szCs w:val="28"/>
              </w:rPr>
            </w:pPr>
          </w:p>
          <w:p w14:paraId="3336C3E6" w14:textId="5970A282" w:rsidR="009052FB" w:rsidRPr="00B37089" w:rsidRDefault="009052FB" w:rsidP="006B660E">
            <w:pPr>
              <w:rPr>
                <w:i/>
                <w:sz w:val="28"/>
                <w:szCs w:val="28"/>
              </w:rPr>
            </w:pPr>
            <w:r>
              <w:rPr>
                <w:sz w:val="28"/>
                <w:szCs w:val="28"/>
              </w:rPr>
              <w:t>Completed and approved by PDE this school year 22-23.</w:t>
            </w:r>
          </w:p>
        </w:tc>
        <w:tc>
          <w:tcPr>
            <w:tcW w:w="4745" w:type="dxa"/>
          </w:tcPr>
          <w:p w14:paraId="249755D6" w14:textId="77777777" w:rsidR="00702F5B" w:rsidRDefault="00B37089" w:rsidP="006B660E">
            <w:pPr>
              <w:rPr>
                <w:sz w:val="28"/>
                <w:szCs w:val="28"/>
                <w:u w:val="single"/>
              </w:rPr>
            </w:pPr>
            <w:r w:rsidRPr="00B37089">
              <w:rPr>
                <w:sz w:val="28"/>
                <w:szCs w:val="28"/>
                <w:u w:val="single"/>
              </w:rPr>
              <w:t>Evidence of changes in student learning</w:t>
            </w:r>
          </w:p>
          <w:p w14:paraId="5CC4C34A" w14:textId="77777777" w:rsidR="00B37089" w:rsidRDefault="00B37089" w:rsidP="006B660E">
            <w:pPr>
              <w:rPr>
                <w:sz w:val="28"/>
                <w:szCs w:val="28"/>
                <w:u w:val="single"/>
              </w:rPr>
            </w:pPr>
          </w:p>
          <w:p w14:paraId="2F79C6BD" w14:textId="067F3459" w:rsidR="00B37089" w:rsidRDefault="00B37089" w:rsidP="006B660E">
            <w:pPr>
              <w:rPr>
                <w:sz w:val="28"/>
                <w:szCs w:val="28"/>
              </w:rPr>
            </w:pPr>
            <w:r>
              <w:rPr>
                <w:sz w:val="28"/>
                <w:szCs w:val="28"/>
              </w:rPr>
              <w:t>Student</w:t>
            </w:r>
            <w:r w:rsidR="008F6915">
              <w:rPr>
                <w:sz w:val="28"/>
                <w:szCs w:val="28"/>
              </w:rPr>
              <w:t>s</w:t>
            </w:r>
            <w:r>
              <w:rPr>
                <w:sz w:val="28"/>
                <w:szCs w:val="28"/>
              </w:rPr>
              <w:t xml:space="preserve"> report being more equipped to</w:t>
            </w:r>
            <w:r w:rsidR="008F6915">
              <w:rPr>
                <w:sz w:val="28"/>
                <w:szCs w:val="28"/>
              </w:rPr>
              <w:t xml:space="preserve"> </w:t>
            </w:r>
            <w:r w:rsidR="009052FB">
              <w:rPr>
                <w:sz w:val="28"/>
                <w:szCs w:val="28"/>
              </w:rPr>
              <w:t>teach with confidence in practicum experiences after having DI modeled during coursework.</w:t>
            </w:r>
            <w:r>
              <w:rPr>
                <w:sz w:val="28"/>
                <w:szCs w:val="28"/>
              </w:rPr>
              <w:t xml:space="preserve"> </w:t>
            </w:r>
            <w:r w:rsidR="009052FB">
              <w:rPr>
                <w:sz w:val="28"/>
                <w:szCs w:val="28"/>
              </w:rPr>
              <w:t>Field work mentor feedback is also favorable.</w:t>
            </w:r>
          </w:p>
          <w:p w14:paraId="6DCA04EB" w14:textId="77777777" w:rsidR="009052FB" w:rsidRDefault="009052FB" w:rsidP="006B660E">
            <w:pPr>
              <w:rPr>
                <w:sz w:val="28"/>
                <w:szCs w:val="28"/>
              </w:rPr>
            </w:pPr>
          </w:p>
          <w:p w14:paraId="248239B3" w14:textId="77777777" w:rsidR="009052FB" w:rsidRDefault="009052FB" w:rsidP="006B660E">
            <w:pPr>
              <w:rPr>
                <w:sz w:val="28"/>
                <w:szCs w:val="28"/>
              </w:rPr>
            </w:pPr>
            <w:r>
              <w:rPr>
                <w:sz w:val="28"/>
                <w:szCs w:val="28"/>
              </w:rPr>
              <w:t>Marketing strategies have not been implemented fully by Admissions.  With new Director of Admissions we are developing better strategies and creating new ideas for visiting charter schools to encourage new enrollment.</w:t>
            </w:r>
          </w:p>
          <w:p w14:paraId="511733DC" w14:textId="77777777" w:rsidR="009052FB" w:rsidRDefault="009052FB" w:rsidP="006B660E">
            <w:pPr>
              <w:rPr>
                <w:sz w:val="28"/>
                <w:szCs w:val="28"/>
              </w:rPr>
            </w:pPr>
            <w:r>
              <w:rPr>
                <w:sz w:val="28"/>
                <w:szCs w:val="28"/>
              </w:rPr>
              <w:t>Work in progress.</w:t>
            </w:r>
          </w:p>
          <w:p w14:paraId="727D7BE9" w14:textId="77777777" w:rsidR="009052FB" w:rsidRDefault="009052FB" w:rsidP="006B660E">
            <w:pPr>
              <w:rPr>
                <w:sz w:val="28"/>
                <w:szCs w:val="28"/>
              </w:rPr>
            </w:pPr>
          </w:p>
          <w:p w14:paraId="70D98A65" w14:textId="77777777" w:rsidR="009052FB" w:rsidRDefault="009052FB" w:rsidP="006B660E">
            <w:pPr>
              <w:rPr>
                <w:sz w:val="28"/>
                <w:szCs w:val="28"/>
              </w:rPr>
            </w:pPr>
            <w:r>
              <w:rPr>
                <w:sz w:val="28"/>
                <w:szCs w:val="28"/>
              </w:rPr>
              <w:t>Have seen increased interest in this program.  Too soon to tell results.</w:t>
            </w:r>
          </w:p>
          <w:p w14:paraId="649F481D" w14:textId="77777777" w:rsidR="00AE3CE5" w:rsidRDefault="00AE3CE5" w:rsidP="006B660E">
            <w:pPr>
              <w:rPr>
                <w:sz w:val="28"/>
                <w:szCs w:val="28"/>
              </w:rPr>
            </w:pPr>
          </w:p>
          <w:p w14:paraId="4D9E7174" w14:textId="77777777" w:rsidR="00AE3CE5" w:rsidRDefault="00AE3CE5" w:rsidP="006B660E">
            <w:pPr>
              <w:rPr>
                <w:sz w:val="28"/>
                <w:szCs w:val="28"/>
              </w:rPr>
            </w:pPr>
          </w:p>
          <w:p w14:paraId="52733EB7" w14:textId="77777777" w:rsidR="00AE3CE5" w:rsidRDefault="00AE3CE5" w:rsidP="006B660E">
            <w:pPr>
              <w:rPr>
                <w:sz w:val="28"/>
                <w:szCs w:val="28"/>
              </w:rPr>
            </w:pPr>
          </w:p>
          <w:p w14:paraId="3336C3E7" w14:textId="53078132" w:rsidR="00AE3CE5" w:rsidRPr="00B37089" w:rsidRDefault="00AE3CE5" w:rsidP="006B660E">
            <w:pPr>
              <w:rPr>
                <w:sz w:val="28"/>
                <w:szCs w:val="28"/>
              </w:rPr>
            </w:pPr>
          </w:p>
        </w:tc>
      </w:tr>
    </w:tbl>
    <w:p w14:paraId="3336C3E9" w14:textId="2D2E9DC8" w:rsidR="00D7531A" w:rsidRPr="006B660E" w:rsidRDefault="00D7531A" w:rsidP="00BF0ABE">
      <w:pPr>
        <w:rPr>
          <w:sz w:val="28"/>
          <w:szCs w:val="28"/>
        </w:rPr>
      </w:pPr>
    </w:p>
    <w:sectPr w:rsidR="00D7531A" w:rsidRPr="006B660E" w:rsidSect="008031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8C2"/>
    <w:multiLevelType w:val="hybridMultilevel"/>
    <w:tmpl w:val="A43A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562E"/>
    <w:multiLevelType w:val="hybridMultilevel"/>
    <w:tmpl w:val="F00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21C7"/>
    <w:multiLevelType w:val="hybridMultilevel"/>
    <w:tmpl w:val="7A3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11D1A"/>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7467B"/>
    <w:multiLevelType w:val="hybridMultilevel"/>
    <w:tmpl w:val="C332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2627D"/>
    <w:multiLevelType w:val="hybridMultilevel"/>
    <w:tmpl w:val="ED98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90F39"/>
    <w:multiLevelType w:val="hybridMultilevel"/>
    <w:tmpl w:val="FB4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031E5"/>
    <w:multiLevelType w:val="hybridMultilevel"/>
    <w:tmpl w:val="A3F4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77449"/>
    <w:multiLevelType w:val="hybridMultilevel"/>
    <w:tmpl w:val="5A4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5680B"/>
    <w:multiLevelType w:val="hybridMultilevel"/>
    <w:tmpl w:val="C1DC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A3E26"/>
    <w:multiLevelType w:val="hybridMultilevel"/>
    <w:tmpl w:val="3246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9588C"/>
    <w:multiLevelType w:val="hybridMultilevel"/>
    <w:tmpl w:val="7334FAEC"/>
    <w:lvl w:ilvl="0" w:tplc="B64E810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DC11F6"/>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23F1F"/>
    <w:multiLevelType w:val="hybridMultilevel"/>
    <w:tmpl w:val="0B6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10C91"/>
    <w:multiLevelType w:val="hybridMultilevel"/>
    <w:tmpl w:val="BA3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6504C"/>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30189"/>
    <w:multiLevelType w:val="hybridMultilevel"/>
    <w:tmpl w:val="E434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74BDA"/>
    <w:multiLevelType w:val="hybridMultilevel"/>
    <w:tmpl w:val="1FDE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65B72"/>
    <w:multiLevelType w:val="hybridMultilevel"/>
    <w:tmpl w:val="C3345C5A"/>
    <w:lvl w:ilvl="0" w:tplc="B880B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F966EBF"/>
    <w:multiLevelType w:val="hybridMultilevel"/>
    <w:tmpl w:val="6F7E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10"/>
  </w:num>
  <w:num w:numId="5">
    <w:abstractNumId w:val="4"/>
  </w:num>
  <w:num w:numId="6">
    <w:abstractNumId w:val="5"/>
  </w:num>
  <w:num w:numId="7">
    <w:abstractNumId w:val="13"/>
  </w:num>
  <w:num w:numId="8">
    <w:abstractNumId w:val="0"/>
  </w:num>
  <w:num w:numId="9">
    <w:abstractNumId w:val="6"/>
  </w:num>
  <w:num w:numId="10">
    <w:abstractNumId w:val="8"/>
  </w:num>
  <w:num w:numId="11">
    <w:abstractNumId w:val="12"/>
  </w:num>
  <w:num w:numId="12">
    <w:abstractNumId w:val="1"/>
  </w:num>
  <w:num w:numId="13">
    <w:abstractNumId w:val="14"/>
  </w:num>
  <w:num w:numId="14">
    <w:abstractNumId w:val="7"/>
  </w:num>
  <w:num w:numId="15">
    <w:abstractNumId w:val="9"/>
  </w:num>
  <w:num w:numId="16">
    <w:abstractNumId w:val="3"/>
  </w:num>
  <w:num w:numId="17">
    <w:abstractNumId w:val="19"/>
  </w:num>
  <w:num w:numId="18">
    <w:abstractNumId w:val="2"/>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2Mjc0MjCwMDCwNDe1MDJQ0lEKTi0uzszPAykwqgUApcVNFSwAAAA="/>
  </w:docVars>
  <w:rsids>
    <w:rsidRoot w:val="00E173EC"/>
    <w:rsid w:val="0000097D"/>
    <w:rsid w:val="000154D6"/>
    <w:rsid w:val="0003729C"/>
    <w:rsid w:val="00082FEA"/>
    <w:rsid w:val="000B340F"/>
    <w:rsid w:val="000D15BE"/>
    <w:rsid w:val="00112736"/>
    <w:rsid w:val="00165608"/>
    <w:rsid w:val="00166A65"/>
    <w:rsid w:val="00171C63"/>
    <w:rsid w:val="00195087"/>
    <w:rsid w:val="001D5EB7"/>
    <w:rsid w:val="001F43FF"/>
    <w:rsid w:val="002440A9"/>
    <w:rsid w:val="002757B7"/>
    <w:rsid w:val="002B06AD"/>
    <w:rsid w:val="002C18A2"/>
    <w:rsid w:val="002F6592"/>
    <w:rsid w:val="00341BB2"/>
    <w:rsid w:val="00343D7C"/>
    <w:rsid w:val="003555E4"/>
    <w:rsid w:val="00380DD1"/>
    <w:rsid w:val="00390063"/>
    <w:rsid w:val="0039540C"/>
    <w:rsid w:val="003D56B2"/>
    <w:rsid w:val="003F5950"/>
    <w:rsid w:val="00424F14"/>
    <w:rsid w:val="00464F55"/>
    <w:rsid w:val="00472147"/>
    <w:rsid w:val="004A5724"/>
    <w:rsid w:val="004C1048"/>
    <w:rsid w:val="004F0B58"/>
    <w:rsid w:val="00520E72"/>
    <w:rsid w:val="00533F94"/>
    <w:rsid w:val="0056352B"/>
    <w:rsid w:val="005B131E"/>
    <w:rsid w:val="00603132"/>
    <w:rsid w:val="00614832"/>
    <w:rsid w:val="0063043B"/>
    <w:rsid w:val="00640B26"/>
    <w:rsid w:val="0064360D"/>
    <w:rsid w:val="0066059A"/>
    <w:rsid w:val="0067538C"/>
    <w:rsid w:val="0068589D"/>
    <w:rsid w:val="006B660E"/>
    <w:rsid w:val="006C52EE"/>
    <w:rsid w:val="006D3048"/>
    <w:rsid w:val="007014F0"/>
    <w:rsid w:val="00702F5B"/>
    <w:rsid w:val="007125B6"/>
    <w:rsid w:val="00724EDC"/>
    <w:rsid w:val="00732E5E"/>
    <w:rsid w:val="007950DF"/>
    <w:rsid w:val="007E4419"/>
    <w:rsid w:val="007F34EA"/>
    <w:rsid w:val="0080310F"/>
    <w:rsid w:val="008343E4"/>
    <w:rsid w:val="00855A08"/>
    <w:rsid w:val="00877233"/>
    <w:rsid w:val="008857AD"/>
    <w:rsid w:val="008B2780"/>
    <w:rsid w:val="008B5528"/>
    <w:rsid w:val="008D06FB"/>
    <w:rsid w:val="008D127E"/>
    <w:rsid w:val="008E4114"/>
    <w:rsid w:val="008F2E51"/>
    <w:rsid w:val="008F4296"/>
    <w:rsid w:val="008F6915"/>
    <w:rsid w:val="009052FB"/>
    <w:rsid w:val="009129F2"/>
    <w:rsid w:val="0091472C"/>
    <w:rsid w:val="00945D96"/>
    <w:rsid w:val="00953582"/>
    <w:rsid w:val="009541D2"/>
    <w:rsid w:val="009578D4"/>
    <w:rsid w:val="009733D4"/>
    <w:rsid w:val="009A453E"/>
    <w:rsid w:val="009A65AA"/>
    <w:rsid w:val="009D3476"/>
    <w:rsid w:val="009E1C98"/>
    <w:rsid w:val="00A40760"/>
    <w:rsid w:val="00A41809"/>
    <w:rsid w:val="00A82191"/>
    <w:rsid w:val="00AB48E6"/>
    <w:rsid w:val="00AD2B84"/>
    <w:rsid w:val="00AE3CE5"/>
    <w:rsid w:val="00AE7A31"/>
    <w:rsid w:val="00B0142C"/>
    <w:rsid w:val="00B061D4"/>
    <w:rsid w:val="00B25714"/>
    <w:rsid w:val="00B37089"/>
    <w:rsid w:val="00B43D93"/>
    <w:rsid w:val="00B510CF"/>
    <w:rsid w:val="00B83ACE"/>
    <w:rsid w:val="00B93D9C"/>
    <w:rsid w:val="00B967B4"/>
    <w:rsid w:val="00BA010C"/>
    <w:rsid w:val="00BA558A"/>
    <w:rsid w:val="00BB5BF2"/>
    <w:rsid w:val="00BC4634"/>
    <w:rsid w:val="00BD7139"/>
    <w:rsid w:val="00BF041D"/>
    <w:rsid w:val="00BF0ABE"/>
    <w:rsid w:val="00BF3A72"/>
    <w:rsid w:val="00BF50C9"/>
    <w:rsid w:val="00C03F1E"/>
    <w:rsid w:val="00C21BE8"/>
    <w:rsid w:val="00C375D2"/>
    <w:rsid w:val="00C45783"/>
    <w:rsid w:val="00C60FE5"/>
    <w:rsid w:val="00C77000"/>
    <w:rsid w:val="00C7747B"/>
    <w:rsid w:val="00C90D74"/>
    <w:rsid w:val="00CA72BD"/>
    <w:rsid w:val="00CB5FF9"/>
    <w:rsid w:val="00CC4747"/>
    <w:rsid w:val="00CF4710"/>
    <w:rsid w:val="00D43152"/>
    <w:rsid w:val="00D64998"/>
    <w:rsid w:val="00D72220"/>
    <w:rsid w:val="00D7531A"/>
    <w:rsid w:val="00D80FB2"/>
    <w:rsid w:val="00D95B40"/>
    <w:rsid w:val="00D9688C"/>
    <w:rsid w:val="00DC7FBA"/>
    <w:rsid w:val="00DE17F5"/>
    <w:rsid w:val="00E173EC"/>
    <w:rsid w:val="00E23BA1"/>
    <w:rsid w:val="00E26035"/>
    <w:rsid w:val="00E5228D"/>
    <w:rsid w:val="00E53A1C"/>
    <w:rsid w:val="00E54062"/>
    <w:rsid w:val="00E83495"/>
    <w:rsid w:val="00E90447"/>
    <w:rsid w:val="00E9411B"/>
    <w:rsid w:val="00EB1F0F"/>
    <w:rsid w:val="00ED019D"/>
    <w:rsid w:val="00EE5D11"/>
    <w:rsid w:val="00F04496"/>
    <w:rsid w:val="00F15673"/>
    <w:rsid w:val="00F25BB9"/>
    <w:rsid w:val="00F54963"/>
    <w:rsid w:val="00F75B01"/>
    <w:rsid w:val="00F83118"/>
    <w:rsid w:val="00FC2B31"/>
    <w:rsid w:val="00FF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3B3"/>
  <w15:docId w15:val="{B3BF6BF7-2E80-4F2B-898E-5E73076E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C45783"/>
    <w:pPr>
      <w:ind w:left="720"/>
      <w:contextualSpacing/>
    </w:pPr>
  </w:style>
  <w:style w:type="paragraph" w:customStyle="1" w:styleId="paragraph">
    <w:name w:val="paragraph"/>
    <w:basedOn w:val="Normal"/>
    <w:rsid w:val="00675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538C"/>
  </w:style>
  <w:style w:type="character" w:customStyle="1" w:styleId="eop">
    <w:name w:val="eop"/>
    <w:basedOn w:val="DefaultParagraphFont"/>
    <w:rsid w:val="0067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21433">
      <w:bodyDiv w:val="1"/>
      <w:marLeft w:val="0"/>
      <w:marRight w:val="0"/>
      <w:marTop w:val="0"/>
      <w:marBottom w:val="0"/>
      <w:divBdr>
        <w:top w:val="none" w:sz="0" w:space="0" w:color="auto"/>
        <w:left w:val="none" w:sz="0" w:space="0" w:color="auto"/>
        <w:bottom w:val="none" w:sz="0" w:space="0" w:color="auto"/>
        <w:right w:val="none" w:sz="0" w:space="0" w:color="auto"/>
      </w:divBdr>
      <w:divsChild>
        <w:div w:id="1559168750">
          <w:marLeft w:val="0"/>
          <w:marRight w:val="0"/>
          <w:marTop w:val="0"/>
          <w:marBottom w:val="0"/>
          <w:divBdr>
            <w:top w:val="none" w:sz="0" w:space="0" w:color="auto"/>
            <w:left w:val="none" w:sz="0" w:space="0" w:color="auto"/>
            <w:bottom w:val="none" w:sz="0" w:space="0" w:color="auto"/>
            <w:right w:val="none" w:sz="0" w:space="0" w:color="auto"/>
          </w:divBdr>
        </w:div>
        <w:div w:id="1393655173">
          <w:marLeft w:val="0"/>
          <w:marRight w:val="0"/>
          <w:marTop w:val="0"/>
          <w:marBottom w:val="0"/>
          <w:divBdr>
            <w:top w:val="none" w:sz="0" w:space="0" w:color="auto"/>
            <w:left w:val="none" w:sz="0" w:space="0" w:color="auto"/>
            <w:bottom w:val="none" w:sz="0" w:space="0" w:color="auto"/>
            <w:right w:val="none" w:sz="0" w:space="0" w:color="auto"/>
          </w:divBdr>
        </w:div>
      </w:divsChild>
    </w:div>
    <w:div w:id="508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cleagt\Dropbox\Draft%20Template%20Major%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EB026365CB4BD88C5D39B9A3D73565"/>
        <w:category>
          <w:name w:val="General"/>
          <w:gallery w:val="placeholder"/>
        </w:category>
        <w:types>
          <w:type w:val="bbPlcHdr"/>
        </w:types>
        <w:behaviors>
          <w:behavior w:val="content"/>
        </w:behaviors>
        <w:guid w:val="{E9BEE176-F0EF-423C-A19D-D7C0A0D25ED4}"/>
      </w:docPartPr>
      <w:docPartBody>
        <w:p w:rsidR="003923B1" w:rsidRDefault="007132C2">
          <w:pPr>
            <w:pStyle w:val="DFEB026365CB4BD88C5D39B9A3D73565"/>
          </w:pPr>
          <w:r w:rsidRPr="007151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7132C2"/>
    <w:rsid w:val="000C2E53"/>
    <w:rsid w:val="001C3D1B"/>
    <w:rsid w:val="00261E4E"/>
    <w:rsid w:val="003923B1"/>
    <w:rsid w:val="0044019E"/>
    <w:rsid w:val="00463864"/>
    <w:rsid w:val="004D3898"/>
    <w:rsid w:val="004D4EB0"/>
    <w:rsid w:val="005B094F"/>
    <w:rsid w:val="00634483"/>
    <w:rsid w:val="006665DA"/>
    <w:rsid w:val="007132C2"/>
    <w:rsid w:val="00777221"/>
    <w:rsid w:val="00781086"/>
    <w:rsid w:val="00882858"/>
    <w:rsid w:val="00982BD2"/>
    <w:rsid w:val="00982EFA"/>
    <w:rsid w:val="00A4751B"/>
    <w:rsid w:val="00B5617C"/>
    <w:rsid w:val="00BE4AB2"/>
    <w:rsid w:val="00C05F6B"/>
    <w:rsid w:val="00D74D8D"/>
    <w:rsid w:val="00DC0E0C"/>
    <w:rsid w:val="00DC15CB"/>
    <w:rsid w:val="00E000D7"/>
    <w:rsid w:val="00EA7249"/>
    <w:rsid w:val="00EA7B40"/>
    <w:rsid w:val="00EB0A56"/>
    <w:rsid w:val="00EF34B9"/>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5DA"/>
    <w:rPr>
      <w:color w:val="808080"/>
    </w:rPr>
  </w:style>
  <w:style w:type="paragraph" w:customStyle="1" w:styleId="DB75A21020DB46A7B2FBD5CC5CC78C8E">
    <w:name w:val="DB75A21020DB46A7B2FBD5CC5CC78C8E"/>
    <w:rsid w:val="006665DA"/>
  </w:style>
  <w:style w:type="paragraph" w:customStyle="1" w:styleId="64D061B240CF4D7FADF8F0BBDA1E42AA">
    <w:name w:val="64D061B240CF4D7FADF8F0BBDA1E42AA"/>
    <w:rsid w:val="006665DA"/>
  </w:style>
  <w:style w:type="paragraph" w:customStyle="1" w:styleId="DFEB026365CB4BD88C5D39B9A3D73565">
    <w:name w:val="DFEB026365CB4BD88C5D39B9A3D73565"/>
    <w:rsid w:val="00666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Template Major Assessment</Template>
  <TotalTime>0</TotalTime>
  <Pages>5</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uncleagt</dc:creator>
  <cp:keywords/>
  <cp:lastModifiedBy>Denise Falconi</cp:lastModifiedBy>
  <cp:revision>2</cp:revision>
  <cp:lastPrinted>2018-05-14T17:45:00Z</cp:lastPrinted>
  <dcterms:created xsi:type="dcterms:W3CDTF">2023-06-04T13:35:00Z</dcterms:created>
  <dcterms:modified xsi:type="dcterms:W3CDTF">2023-06-04T13:35:00Z</dcterms:modified>
</cp:coreProperties>
</file>